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11CB0" w14:textId="77777777" w:rsidR="00BA18CE" w:rsidRDefault="00BA18CE" w:rsidP="00BA1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sz w:val="23"/>
          <w:szCs w:val="23"/>
        </w:rPr>
      </w:pPr>
      <w:r w:rsidRPr="00BA18CE">
        <w:rPr>
          <w:rFonts w:ascii="Arial" w:eastAsia="Times New Roman" w:hAnsi="Arial" w:cs="Arial"/>
          <w:color w:val="050505"/>
          <w:sz w:val="23"/>
          <w:szCs w:val="23"/>
        </w:rPr>
        <w:t>"ШИНЭ МОНГОЛ" СУРАГЧ СОЛИЛЦООНЫ ХӨТӨЛБӨР АМЖИЛТТАЙ ХЭРЭГЖЛЭЭ.</w:t>
      </w:r>
    </w:p>
    <w:p w14:paraId="5DFF996B" w14:textId="77777777" w:rsidR="00BA18CE" w:rsidRDefault="00BA18CE" w:rsidP="00BA1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sz w:val="23"/>
          <w:szCs w:val="23"/>
        </w:rPr>
      </w:pPr>
    </w:p>
    <w:p w14:paraId="0B664B46" w14:textId="05A675BD" w:rsidR="00BA18CE" w:rsidRPr="00BA18CE" w:rsidRDefault="00BA18CE" w:rsidP="00BA1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sz w:val="23"/>
          <w:szCs w:val="23"/>
        </w:rPr>
      </w:pPr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</w:p>
    <w:p w14:paraId="6E6273CD" w14:textId="7FA6C454" w:rsidR="00BA18CE" w:rsidRDefault="00BA18CE" w:rsidP="00BA1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sz w:val="23"/>
          <w:szCs w:val="23"/>
        </w:rPr>
      </w:pPr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7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дахь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жилдээ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хамтран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ажиллаж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байгаа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хоёр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сургуулийн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чухал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хөтөлбөр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болох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сурагч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солилцооны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хөтөлбөрт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18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сурагч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, 1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багш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хамрагдаж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4-н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өдрийн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турш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сургуулийн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сургалт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хүмүүжлийн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ажил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,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сонгосон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дугуйлан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секц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,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хичээлээс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гадуурх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үйл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ажиллагааны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бүрэн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хөтөлбөрт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хамрагдав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.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Тэд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Шинэ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Монгол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сургуулийн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соёл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,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хичээлээс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гадуурх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үйл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ажиллагаа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,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мэргэжлээ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хэрхэн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сонгох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,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хичээл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сонголтын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талаар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сургалтуудад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хамрагдав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.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Сурагчдын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мэргэжил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сонголтонд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тус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болох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зорилгоор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"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Үндэсний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Батлан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Хамгаалах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Их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Сургууль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", "МУИС"- н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үйл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ажиллагаатай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танилцаж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Төрийн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ордонд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орлоо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.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Хөтөлбөр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маань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жил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бүр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сайжирч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хүүхэд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бүрийн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хүсэн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хүлээдэг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ажлын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нэг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болж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.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Энэхүү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хөтөлбөрийг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хэрэгжүүлэхэд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санхүүгийн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дэмжлэг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үзүүлсэн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"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Хангайн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элч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>" ХХК-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ын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захирал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Д.Бямбадорж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,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хамтран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ажилласан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УИХ-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ын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гишүүн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С.Батболд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,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Шинэ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Монгол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сургуулийн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захирал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Г.Тогос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,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сургалтын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менежер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Н.Лхагвадорж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,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нийгмийн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ажилтан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Б.Үүрцайх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, 11 р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ангийн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багш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нар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,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Батлан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хамгаалах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яам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-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Зэвсэгт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хүчний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жанжин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штабын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хурандаа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дүү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Ч.Буянзаяа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болон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бусад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хүмүүст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талархал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 xml:space="preserve"> </w:t>
      </w:r>
      <w:proofErr w:type="spellStart"/>
      <w:r w:rsidRPr="00BA18CE">
        <w:rPr>
          <w:rFonts w:ascii="Arial" w:eastAsia="Times New Roman" w:hAnsi="Arial" w:cs="Arial"/>
          <w:color w:val="050505"/>
          <w:sz w:val="23"/>
          <w:szCs w:val="23"/>
        </w:rPr>
        <w:t>илэрхийлье</w:t>
      </w:r>
      <w:proofErr w:type="spellEnd"/>
      <w:r w:rsidRPr="00BA18CE">
        <w:rPr>
          <w:rFonts w:ascii="Arial" w:eastAsia="Times New Roman" w:hAnsi="Arial" w:cs="Arial"/>
          <w:color w:val="050505"/>
          <w:sz w:val="23"/>
          <w:szCs w:val="23"/>
        </w:rPr>
        <w:t>!</w:t>
      </w:r>
    </w:p>
    <w:p w14:paraId="3BC6CD57" w14:textId="54C06223" w:rsidR="000461C0" w:rsidRDefault="000461C0" w:rsidP="00BA1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sz w:val="23"/>
          <w:szCs w:val="23"/>
        </w:rPr>
      </w:pPr>
    </w:p>
    <w:p w14:paraId="7381C941" w14:textId="77777777" w:rsidR="000461C0" w:rsidRPr="00BA18CE" w:rsidRDefault="000461C0" w:rsidP="00BA1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sz w:val="23"/>
          <w:szCs w:val="23"/>
        </w:rPr>
      </w:pPr>
      <w:bookmarkStart w:id="0" w:name="_GoBack"/>
      <w:bookmarkEnd w:id="0"/>
    </w:p>
    <w:p w14:paraId="5201623A" w14:textId="2B681440" w:rsidR="00F63918" w:rsidRPr="00BA18CE" w:rsidRDefault="00645728" w:rsidP="00BA18CE">
      <w:pPr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9E52BC6" wp14:editId="5108152F">
            <wp:extent cx="5342255" cy="3340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78"/>
                    <a:stretch/>
                  </pic:blipFill>
                  <pic:spPr bwMode="auto">
                    <a:xfrm>
                      <a:off x="0" y="0"/>
                      <a:ext cx="5352053" cy="3346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461C0">
        <w:rPr>
          <w:noProof/>
        </w:rPr>
        <w:drawing>
          <wp:inline distT="0" distB="0" distL="0" distR="0" wp14:anchorId="79992625" wp14:editId="7AF1CEC7">
            <wp:extent cx="3045600" cy="2284525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783" cy="2292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61C0">
        <w:rPr>
          <w:noProof/>
          <w:lang w:val="mn-MN"/>
        </w:rPr>
        <w:t xml:space="preserve">                    </w:t>
      </w:r>
      <w:r w:rsidR="000461C0">
        <w:rPr>
          <w:noProof/>
        </w:rPr>
        <w:drawing>
          <wp:inline distT="0" distB="0" distL="0" distR="0" wp14:anchorId="4B738953" wp14:editId="13F03801">
            <wp:extent cx="2027536" cy="2222907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471"/>
                    <a:stretch/>
                  </pic:blipFill>
                  <pic:spPr bwMode="auto">
                    <a:xfrm>
                      <a:off x="0" y="0"/>
                      <a:ext cx="2046437" cy="2243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63918" w:rsidRPr="00BA18CE" w:rsidSect="00645728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CE"/>
    <w:rsid w:val="000461C0"/>
    <w:rsid w:val="00645728"/>
    <w:rsid w:val="00BA18CE"/>
    <w:rsid w:val="00F6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D2CAB"/>
  <w15:chartTrackingRefBased/>
  <w15:docId w15:val="{4FAF2AFD-5C82-4262-B483-F3CB2B48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2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2022-11-08T07:43:00Z</dcterms:created>
  <dcterms:modified xsi:type="dcterms:W3CDTF">2022-11-08T07:53:00Z</dcterms:modified>
</cp:coreProperties>
</file>