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39" w:rsidRPr="00E9501C" w:rsidRDefault="008E2139" w:rsidP="008E2139">
      <w:pPr>
        <w:pStyle w:val="BodyTextIndent"/>
        <w:jc w:val="center"/>
        <w:rPr>
          <w:rFonts w:ascii="Times New Roman" w:hAnsi="Times New Roman"/>
          <w:szCs w:val="24"/>
          <w:lang w:val="mn-MN"/>
        </w:rPr>
      </w:pPr>
      <w:r w:rsidRPr="00E9501C">
        <w:rPr>
          <w:rFonts w:ascii="Times New Roman" w:hAnsi="Times New Roman"/>
          <w:szCs w:val="24"/>
          <w:lang w:val="mn-MN"/>
        </w:rPr>
        <w:t xml:space="preserve">Нэг.  </w:t>
      </w:r>
      <w:r w:rsidRPr="00E9501C">
        <w:rPr>
          <w:rFonts w:ascii="Times New Roman" w:hAnsi="Times New Roman"/>
          <w:b/>
          <w:szCs w:val="24"/>
          <w:lang w:val="mn-MN"/>
        </w:rPr>
        <w:t>ҮНИЙН САНАЛ АВАХ УРИЛГА</w:t>
      </w:r>
    </w:p>
    <w:p w:rsidR="008E2139" w:rsidRPr="00E9501C" w:rsidRDefault="008E2139" w:rsidP="008E2139">
      <w:pPr>
        <w:pStyle w:val="BodyTextIndent"/>
        <w:ind w:left="0" w:firstLine="0"/>
        <w:jc w:val="right"/>
        <w:rPr>
          <w:rFonts w:ascii="Times New Roman" w:hAnsi="Times New Roman"/>
          <w:szCs w:val="24"/>
          <w:lang w:val="mn-MN"/>
        </w:rPr>
      </w:pPr>
    </w:p>
    <w:p w:rsidR="008E2139" w:rsidRPr="00E9501C" w:rsidRDefault="008E2139" w:rsidP="008E2139">
      <w:pPr>
        <w:pStyle w:val="BodyTextIndent"/>
        <w:tabs>
          <w:tab w:val="left" w:pos="1377"/>
          <w:tab w:val="right" w:pos="9500"/>
        </w:tabs>
        <w:ind w:left="0" w:firstLine="0"/>
        <w:jc w:val="left"/>
        <w:rPr>
          <w:rFonts w:ascii="Times New Roman" w:hAnsi="Times New Roman"/>
          <w:szCs w:val="24"/>
          <w:lang w:val="mn-MN"/>
        </w:rPr>
      </w:pP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p>
    <w:p w:rsidR="008E2139" w:rsidRPr="00E9501C" w:rsidRDefault="008E2139" w:rsidP="008E2139">
      <w:pPr>
        <w:spacing w:before="29"/>
        <w:ind w:right="-19" w:firstLine="567"/>
        <w:jc w:val="both"/>
        <w:rPr>
          <w:sz w:val="24"/>
          <w:szCs w:val="24"/>
          <w:lang w:val="mn-MN"/>
        </w:rPr>
      </w:pPr>
      <w:r w:rsidRPr="00E9501C">
        <w:rPr>
          <w:bCs/>
          <w:iCs/>
          <w:sz w:val="24"/>
          <w:szCs w:val="24"/>
          <w:lang w:val="mn-MN"/>
        </w:rPr>
        <w:t xml:space="preserve">Дундговь аймгийн Засаг даргын тамгын газар, Орон нутгийн өмчийн газар </w:t>
      </w:r>
      <w:r w:rsidRPr="00E9501C">
        <w:rPr>
          <w:sz w:val="24"/>
          <w:szCs w:val="24"/>
          <w:lang w:val="mn-MN"/>
        </w:rPr>
        <w:t>нь сонгогдсон эрх бүхий тендерт оролцогчдоос “Дундговь аймгийн Цагаан суварга, Дэл уул орчмын аялал жуулчлалын үзмэрийг тохижуулах, тэмдэг, тэмдэглэгээ байрлуулах</w:t>
      </w:r>
      <w:r w:rsidRPr="00E9501C">
        <w:rPr>
          <w:bCs/>
          <w:iCs/>
          <w:sz w:val="24"/>
          <w:szCs w:val="24"/>
          <w:lang w:val="mn-MN"/>
        </w:rPr>
        <w:t xml:space="preserve"> ажил”-ыг </w:t>
      </w:r>
      <w:r w:rsidRPr="00E9501C">
        <w:rPr>
          <w:sz w:val="24"/>
          <w:szCs w:val="24"/>
          <w:lang w:val="mn-MN"/>
        </w:rPr>
        <w:t>гүйцэтгэх тухай үнийн санал ирүүлэхийг урьж байна.</w:t>
      </w:r>
    </w:p>
    <w:p w:rsidR="008E2139" w:rsidRPr="00E9501C" w:rsidRDefault="008E2139" w:rsidP="008E2139">
      <w:pPr>
        <w:pStyle w:val="Default"/>
        <w:ind w:firstLine="567"/>
        <w:jc w:val="both"/>
        <w:rPr>
          <w:rFonts w:ascii="Times New Roman" w:hAnsi="Times New Roman" w:cs="Times New Roman"/>
          <w:lang w:val="mn-MN"/>
        </w:rPr>
      </w:pPr>
    </w:p>
    <w:p w:rsidR="008E2139" w:rsidRPr="00E9501C" w:rsidRDefault="008E2139" w:rsidP="008E2139">
      <w:pPr>
        <w:pStyle w:val="Default"/>
        <w:ind w:firstLine="567"/>
        <w:jc w:val="both"/>
        <w:rPr>
          <w:rFonts w:ascii="Times New Roman" w:hAnsi="Times New Roman" w:cs="Times New Roman"/>
          <w:lang w:val="mn-MN"/>
        </w:rPr>
      </w:pPr>
      <w:r w:rsidRPr="00E9501C">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E9501C">
        <w:rPr>
          <w:rFonts w:ascii="Times New Roman" w:hAnsi="Times New Roman" w:cs="Times New Roman"/>
        </w:rPr>
        <w:t>19</w:t>
      </w:r>
      <w:r w:rsidRPr="00E9501C">
        <w:rPr>
          <w:rFonts w:ascii="Times New Roman" w:hAnsi="Times New Roman" w:cs="Times New Roman"/>
          <w:lang w:val="mn-MN"/>
        </w:rPr>
        <w:t xml:space="preserve"> оны </w:t>
      </w:r>
      <w:r w:rsidRPr="00E9501C">
        <w:rPr>
          <w:rFonts w:ascii="Times New Roman" w:hAnsi="Times New Roman" w:cs="Times New Roman"/>
        </w:rPr>
        <w:t>255</w:t>
      </w:r>
      <w:r w:rsidRPr="00E9501C">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 xml:space="preserve">Тендерт оролцогч нь тендерийн баримт бичгийг илгээхийн өмнө </w:t>
      </w:r>
      <w:r w:rsidRPr="00E9501C">
        <w:rPr>
          <w:rFonts w:ascii="Times New Roman" w:hAnsi="Times New Roman"/>
          <w:bCs/>
          <w:iCs/>
          <w:szCs w:val="24"/>
          <w:lang w:val="mn-MN"/>
        </w:rPr>
        <w:t>50.000 (тавин мянга</w:t>
      </w:r>
      <w:r w:rsidRPr="00E9501C">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E9501C">
        <w:rPr>
          <w:rFonts w:ascii="Times New Roman" w:hAnsi="Times New Roman"/>
          <w:bCs/>
          <w:iCs/>
          <w:szCs w:val="24"/>
        </w:rPr>
        <w:t>30</w:t>
      </w:r>
      <w:r w:rsidRPr="00E9501C">
        <w:rPr>
          <w:rFonts w:ascii="Times New Roman" w:hAnsi="Times New Roman"/>
          <w:bCs/>
          <w:iCs/>
          <w:szCs w:val="24"/>
          <w:lang w:val="mn-MN"/>
        </w:rPr>
        <w:t xml:space="preserve"> </w:t>
      </w:r>
      <w:r w:rsidRPr="00E9501C">
        <w:rPr>
          <w:rFonts w:ascii="Times New Roman" w:hAnsi="Times New Roman"/>
          <w:szCs w:val="24"/>
          <w:lang w:val="mn-MN"/>
        </w:rPr>
        <w:t>хоногийн дотор хүчинтэй байна.</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highlight w:val="yellow"/>
          <w:lang w:val="mn-MN"/>
        </w:rPr>
      </w:pPr>
      <w:r w:rsidRPr="00E9501C">
        <w:rPr>
          <w:rFonts w:ascii="Times New Roman" w:hAnsi="Times New Roman"/>
          <w:szCs w:val="24"/>
          <w:lang w:val="mn-MN"/>
        </w:rPr>
        <w:t xml:space="preserve">Үнийн саналыг </w:t>
      </w:r>
      <w:r w:rsidRPr="000370B3">
        <w:rPr>
          <w:rFonts w:ascii="Times New Roman" w:hAnsi="Times New Roman"/>
          <w:bCs/>
          <w:iCs/>
          <w:szCs w:val="24"/>
          <w:lang w:val="mn-MN"/>
        </w:rPr>
        <w:t>2021 оны 06 сарын 17-ны өдрийн 10:00 цаг</w:t>
      </w:r>
      <w:r w:rsidRPr="000370B3">
        <w:rPr>
          <w:rFonts w:ascii="Times New Roman" w:hAnsi="Times New Roman"/>
          <w:szCs w:val="24"/>
          <w:lang w:val="mn-MN"/>
        </w:rPr>
        <w:t xml:space="preserve">аас өмнө </w:t>
      </w:r>
      <w:r w:rsidRPr="000370B3">
        <w:rPr>
          <w:rFonts w:ascii="Times New Roman" w:hAnsi="Times New Roman"/>
          <w:bCs/>
          <w:iCs/>
          <w:szCs w:val="24"/>
          <w:lang w:val="mn-MN"/>
        </w:rPr>
        <w:t>www.tender.gov.mn</w:t>
      </w:r>
      <w:r w:rsidRPr="000370B3">
        <w:rPr>
          <w:rFonts w:ascii="Times New Roman" w:hAnsi="Times New Roman"/>
          <w:szCs w:val="24"/>
          <w:lang w:val="mn-MN"/>
        </w:rPr>
        <w:t xml:space="preserve"> хаягаар ирүүлнэ.</w:t>
      </w:r>
    </w:p>
    <w:p w:rsidR="008E2139" w:rsidRPr="00E9501C" w:rsidRDefault="008E2139" w:rsidP="008E2139">
      <w:pPr>
        <w:pStyle w:val="BodyTextIndent"/>
        <w:ind w:left="0" w:firstLine="567"/>
        <w:rPr>
          <w:rFonts w:ascii="Times New Roman" w:hAnsi="Times New Roman"/>
          <w:szCs w:val="24"/>
          <w:highlight w:val="yellow"/>
          <w:lang w:val="mn-MN"/>
        </w:rPr>
      </w:pPr>
    </w:p>
    <w:p w:rsidR="008E2139" w:rsidRPr="00E9501C" w:rsidRDefault="008E2139" w:rsidP="008E2139">
      <w:pPr>
        <w:pStyle w:val="BodyTextIndent"/>
        <w:ind w:left="0" w:firstLine="567"/>
        <w:rPr>
          <w:rFonts w:ascii="Times New Roman" w:hAnsi="Times New Roman"/>
          <w:szCs w:val="24"/>
          <w:lang w:val="mn-MN"/>
        </w:rPr>
      </w:pPr>
      <w:r w:rsidRPr="000370B3">
        <w:rPr>
          <w:rFonts w:ascii="Times New Roman" w:hAnsi="Times New Roman"/>
          <w:szCs w:val="24"/>
          <w:lang w:val="mn-MN"/>
        </w:rPr>
        <w:t xml:space="preserve">Үнийн саналыг нээлтэд оролцох хүсэлтэй  тендерт оролцогчдыг байлцуулан  </w:t>
      </w:r>
      <w:r w:rsidRPr="000370B3">
        <w:rPr>
          <w:rFonts w:ascii="Times New Roman" w:hAnsi="Times New Roman"/>
          <w:bCs/>
          <w:iCs/>
          <w:szCs w:val="24"/>
          <w:lang w:val="mn-MN"/>
        </w:rPr>
        <w:t>2021 оны 06 сарын 17-</w:t>
      </w:r>
      <w:r w:rsidRPr="000370B3">
        <w:rPr>
          <w:rFonts w:ascii="Times New Roman" w:hAnsi="Times New Roman"/>
          <w:szCs w:val="24"/>
          <w:lang w:val="mn-MN"/>
        </w:rPr>
        <w:t xml:space="preserve">ны өдрийн </w:t>
      </w:r>
      <w:r>
        <w:rPr>
          <w:rFonts w:ascii="Times New Roman" w:hAnsi="Times New Roman"/>
          <w:bCs/>
          <w:iCs/>
          <w:szCs w:val="24"/>
          <w:lang w:val="mn-MN"/>
        </w:rPr>
        <w:t>10: 30 минута</w:t>
      </w:r>
      <w:r w:rsidRPr="000370B3">
        <w:rPr>
          <w:rFonts w:ascii="Times New Roman" w:hAnsi="Times New Roman"/>
          <w:bCs/>
          <w:iCs/>
          <w:szCs w:val="24"/>
          <w:lang w:val="mn-MN"/>
        </w:rPr>
        <w:t>д</w:t>
      </w:r>
      <w:r w:rsidRPr="000370B3">
        <w:rPr>
          <w:rFonts w:ascii="Times New Roman" w:hAnsi="Times New Roman"/>
          <w:szCs w:val="24"/>
          <w:lang w:val="mn-MN"/>
        </w:rPr>
        <w:t xml:space="preserve"> нээнэ.</w:t>
      </w:r>
    </w:p>
    <w:p w:rsidR="008E2139" w:rsidRPr="00E9501C" w:rsidRDefault="008E2139" w:rsidP="008E2139">
      <w:pPr>
        <w:pStyle w:val="BodyTextIndent"/>
        <w:ind w:left="0" w:firstLine="0"/>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Дотоод</w:t>
      </w:r>
      <w:r>
        <w:rPr>
          <w:rFonts w:ascii="Times New Roman" w:hAnsi="Times New Roman"/>
          <w:szCs w:val="24"/>
          <w:lang w:val="mn-MN"/>
        </w:rPr>
        <w:t>ын давуу эрхийн зөрүүг тооцно</w:t>
      </w:r>
      <w:r w:rsidRPr="00E9501C">
        <w:rPr>
          <w:rFonts w:ascii="Times New Roman" w:hAnsi="Times New Roman"/>
          <w:szCs w:val="24"/>
          <w:lang w:val="mn-MN"/>
        </w:rPr>
        <w:t>.</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spacing w:line="240" w:lineRule="exact"/>
        <w:ind w:left="0" w:firstLine="567"/>
        <w:rPr>
          <w:rFonts w:ascii="Times New Roman" w:hAnsi="Times New Roman"/>
          <w:szCs w:val="24"/>
          <w:lang w:val="mn-MN"/>
        </w:rPr>
      </w:pPr>
      <w:r w:rsidRPr="00E9501C">
        <w:rPr>
          <w:rFonts w:ascii="Times New Roman" w:hAnsi="Times New Roman"/>
          <w:szCs w:val="24"/>
          <w:lang w:val="mn-MN"/>
        </w:rPr>
        <w:t>Сонирхсон этгээд тендерийн баримт бичиг болон бусад мэдээллийг доорх хаягаар авч болно.</w:t>
      </w: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0" w:firstLine="0"/>
        <w:jc w:val="center"/>
        <w:rPr>
          <w:rFonts w:ascii="Times New Roman" w:hAnsi="Times New Roman"/>
          <w:b/>
          <w:bCs/>
          <w:iCs/>
          <w:szCs w:val="24"/>
          <w:lang w:val="mn-MN"/>
        </w:rPr>
      </w:pPr>
      <w:r w:rsidRPr="00E9501C">
        <w:rPr>
          <w:rFonts w:ascii="Times New Roman" w:hAnsi="Times New Roman"/>
          <w:b/>
          <w:bCs/>
          <w:iCs/>
          <w:szCs w:val="24"/>
          <w:lang w:val="mn-MN"/>
        </w:rPr>
        <w:t xml:space="preserve">ЗАСАГ ДАРГЫН ДЭРГЭДЭХ </w:t>
      </w:r>
    </w:p>
    <w:p w:rsidR="008E2139" w:rsidRPr="00E9501C" w:rsidRDefault="008E2139" w:rsidP="008E2139">
      <w:pPr>
        <w:pStyle w:val="BodyTextIndent"/>
        <w:ind w:left="0" w:firstLine="0"/>
        <w:jc w:val="center"/>
        <w:rPr>
          <w:rFonts w:ascii="Times New Roman" w:hAnsi="Times New Roman"/>
          <w:b/>
          <w:bCs/>
          <w:iCs/>
          <w:szCs w:val="24"/>
          <w:lang w:val="mn-MN"/>
        </w:rPr>
      </w:pPr>
      <w:r w:rsidRPr="00E9501C">
        <w:rPr>
          <w:rFonts w:ascii="Times New Roman" w:hAnsi="Times New Roman"/>
          <w:b/>
          <w:bCs/>
          <w:iCs/>
          <w:szCs w:val="24"/>
          <w:lang w:val="mn-MN"/>
        </w:rPr>
        <w:t>ОРОН НУТГИЙН ӨМЧИЙН ГАЗАР</w:t>
      </w:r>
    </w:p>
    <w:p w:rsidR="008E2139" w:rsidRPr="00E9501C" w:rsidRDefault="008E2139" w:rsidP="008E2139">
      <w:pPr>
        <w:pStyle w:val="BodyTextIndent"/>
        <w:ind w:left="0" w:firstLine="0"/>
        <w:jc w:val="center"/>
        <w:rPr>
          <w:rFonts w:ascii="Times New Roman" w:hAnsi="Times New Roman"/>
          <w:b/>
          <w:bCs/>
          <w:iCs/>
          <w:szCs w:val="24"/>
          <w:lang w:val="mn-MN"/>
        </w:rPr>
      </w:pPr>
    </w:p>
    <w:p w:rsidR="008E2139" w:rsidRPr="00E9501C" w:rsidRDefault="008E2139" w:rsidP="008E2139">
      <w:pPr>
        <w:pStyle w:val="BodyTextIndent"/>
        <w:ind w:left="0" w:firstLine="0"/>
        <w:jc w:val="center"/>
        <w:rPr>
          <w:rFonts w:ascii="Times New Roman" w:hAnsi="Times New Roman"/>
          <w:b/>
          <w:bCs/>
          <w:iCs/>
          <w:szCs w:val="24"/>
          <w:lang w:val="mn-MN"/>
        </w:rPr>
      </w:pPr>
      <w:r w:rsidRPr="00E9501C">
        <w:rPr>
          <w:rFonts w:ascii="Times New Roman" w:hAnsi="Times New Roman"/>
          <w:b/>
          <w:bCs/>
          <w:iCs/>
          <w:szCs w:val="24"/>
          <w:lang w:val="mn-MN"/>
        </w:rPr>
        <w:t>Утас: 70593399</w:t>
      </w:r>
    </w:p>
    <w:p w:rsidR="00244ED4" w:rsidRPr="008E2139" w:rsidRDefault="00244ED4" w:rsidP="008E2139">
      <w:bookmarkStart w:id="0" w:name="_GoBack"/>
      <w:bookmarkEnd w:id="0"/>
    </w:p>
    <w:sectPr w:rsidR="00244ED4" w:rsidRPr="008E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70"/>
    <w:rsid w:val="00244ED4"/>
    <w:rsid w:val="00351270"/>
    <w:rsid w:val="008E213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20AAE-A627-4432-8155-EF492808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mn-Mong-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70"/>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1270"/>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351270"/>
    <w:rPr>
      <w:rFonts w:ascii="Arial Mon" w:eastAsia="Times New Roman" w:hAnsi="Arial Mon" w:cs="Times New Roman"/>
      <w:sz w:val="24"/>
      <w:szCs w:val="20"/>
      <w:lang w:bidi="ar-SA"/>
    </w:rPr>
  </w:style>
  <w:style w:type="paragraph" w:customStyle="1" w:styleId="Default">
    <w:name w:val="Default"/>
    <w:rsid w:val="00351270"/>
    <w:pPr>
      <w:autoSpaceDE w:val="0"/>
      <w:autoSpaceDN w:val="0"/>
      <w:adjustRightInd w:val="0"/>
      <w:spacing w:after="0" w:line="240" w:lineRule="auto"/>
    </w:pPr>
    <w:rPr>
      <w:rFonts w:ascii="Arial" w:eastAsia="Times New Roman"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2021-06-08T05:53:00Z</dcterms:created>
  <dcterms:modified xsi:type="dcterms:W3CDTF">2021-06-08T06:03:00Z</dcterms:modified>
</cp:coreProperties>
</file>