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D0" w:rsidRPr="00C64759" w:rsidRDefault="00C64759" w:rsidP="00DD167F">
      <w:pPr>
        <w:framePr w:w="9371" w:wrap="auto" w:hAnchor="text"/>
        <w:rPr>
          <w:rFonts w:ascii="Arial" w:hAnsi="Arial" w:cs="Arial"/>
          <w:b/>
          <w:sz w:val="16"/>
          <w:szCs w:val="16"/>
          <w:lang w:val="mn-MN"/>
        </w:rPr>
        <w:sectPr w:rsidR="004E71D0" w:rsidRPr="00C64759" w:rsidSect="0017612C">
          <w:footerReference w:type="default" r:id="rId8"/>
          <w:type w:val="continuous"/>
          <w:pgSz w:w="12240" w:h="15840"/>
          <w:pgMar w:top="1123" w:right="806" w:bottom="1123" w:left="1699" w:header="720" w:footer="720" w:gutter="0"/>
          <w:cols w:space="720"/>
          <w:docGrid w:linePitch="360"/>
        </w:sectPr>
      </w:pPr>
      <w:r w:rsidRPr="00C64759">
        <w:rPr>
          <w:rFonts w:ascii="Arial" w:hAnsi="Arial" w:cs="Arial"/>
          <w:b/>
          <w:sz w:val="16"/>
          <w:szCs w:val="16"/>
          <w:lang w:val="mn-MN"/>
        </w:rPr>
        <w:t>ЗОХИОН БАЙГУ</w:t>
      </w:r>
      <w:r w:rsidR="00DD167F">
        <w:rPr>
          <w:rFonts w:ascii="Arial" w:hAnsi="Arial" w:cs="Arial"/>
          <w:b/>
          <w:sz w:val="16"/>
          <w:szCs w:val="16"/>
          <w:lang w:val="mn-MN"/>
        </w:rPr>
        <w:t>У</w:t>
      </w:r>
      <w:r w:rsidRPr="00C64759">
        <w:rPr>
          <w:rFonts w:ascii="Arial" w:hAnsi="Arial" w:cs="Arial"/>
          <w:b/>
          <w:sz w:val="16"/>
          <w:szCs w:val="16"/>
          <w:lang w:val="mn-MN"/>
        </w:rPr>
        <w:t>ЛАГЧ</w:t>
      </w:r>
    </w:p>
    <w:p w:rsidR="00361CE7" w:rsidRPr="00741E19" w:rsidRDefault="00C64759" w:rsidP="0017612C">
      <w:pPr>
        <w:rPr>
          <w:rFonts w:ascii="Arial" w:hAnsi="Arial" w:cs="Arial"/>
          <w:sz w:val="16"/>
          <w:szCs w:val="16"/>
          <w:lang w:val="mn-MN"/>
        </w:rPr>
        <w:sectPr w:rsidR="00361CE7" w:rsidRPr="00741E19" w:rsidSect="0017612C">
          <w:type w:val="continuous"/>
          <w:pgSz w:w="12240" w:h="15840"/>
          <w:pgMar w:top="446" w:right="864" w:bottom="1440" w:left="1440" w:header="720" w:footer="720" w:gutter="0"/>
          <w:cols w:space="720"/>
          <w:docGrid w:linePitch="360"/>
        </w:sectPr>
      </w:pPr>
      <w:r>
        <w:rPr>
          <w:rFonts w:ascii="Arial" w:hAnsi="Arial" w:cs="Arial"/>
          <w:noProof/>
          <w:sz w:val="16"/>
          <w:szCs w:val="16"/>
          <w:lang w:bidi="ar-SA"/>
        </w:rPr>
        <w:t xml:space="preserve">     </w:t>
      </w:r>
      <w:r>
        <w:rPr>
          <w:rFonts w:ascii="Arial" w:hAnsi="Arial" w:cs="Arial"/>
          <w:noProof/>
          <w:sz w:val="16"/>
          <w:szCs w:val="16"/>
          <w:lang w:bidi="ar-SA"/>
        </w:rPr>
        <w:drawing>
          <wp:inline distT="0" distB="0" distL="0" distR="0">
            <wp:extent cx="1638741" cy="1122045"/>
            <wp:effectExtent l="0" t="0" r="0" b="0"/>
            <wp:docPr id="9" name="Picture 9" descr="C:\Users\pc\Desktop\Capture bi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Capture bi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0578" cy="1130150"/>
                    </a:xfrm>
                    <a:prstGeom prst="rect">
                      <a:avLst/>
                    </a:prstGeom>
                    <a:noFill/>
                    <a:ln>
                      <a:noFill/>
                    </a:ln>
                  </pic:spPr>
                </pic:pic>
              </a:graphicData>
            </a:graphic>
          </wp:inline>
        </w:drawing>
      </w:r>
      <w:r>
        <w:rPr>
          <w:rFonts w:ascii="Arial" w:hAnsi="Arial" w:cs="Arial"/>
          <w:noProof/>
          <w:sz w:val="16"/>
          <w:szCs w:val="16"/>
          <w:lang w:bidi="ar-SA"/>
        </w:rPr>
        <w:t xml:space="preserve">                     </w:t>
      </w:r>
      <w:r w:rsidR="00AC66B1">
        <w:rPr>
          <w:rFonts w:ascii="Arial" w:hAnsi="Arial" w:cs="Arial"/>
          <w:noProof/>
          <w:sz w:val="16"/>
          <w:szCs w:val="16"/>
          <w:lang w:bidi="ar-SA"/>
        </w:rPr>
        <w:drawing>
          <wp:inline distT="0" distB="0" distL="0" distR="0">
            <wp:extent cx="1533525" cy="1197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4453469_420582518654177_7934601403870216192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4720" cy="1206353"/>
                    </a:xfrm>
                    <a:prstGeom prst="rect">
                      <a:avLst/>
                    </a:prstGeom>
                  </pic:spPr>
                </pic:pic>
              </a:graphicData>
            </a:graphic>
          </wp:inline>
        </w:drawing>
      </w:r>
      <w:r w:rsidR="00AC66B1">
        <w:rPr>
          <w:rFonts w:ascii="Arial" w:hAnsi="Arial" w:cs="Arial"/>
          <w:noProof/>
          <w:sz w:val="16"/>
          <w:szCs w:val="16"/>
          <w:lang w:bidi="ar-SA"/>
        </w:rPr>
        <w:t xml:space="preserve">               </w:t>
      </w:r>
      <w:r>
        <w:rPr>
          <w:rFonts w:ascii="Arial" w:hAnsi="Arial" w:cs="Arial"/>
          <w:noProof/>
          <w:sz w:val="16"/>
          <w:szCs w:val="16"/>
          <w:lang w:bidi="ar-SA"/>
        </w:rPr>
        <w:t xml:space="preserve">               </w:t>
      </w:r>
      <w:r>
        <w:rPr>
          <w:rFonts w:ascii="Arial" w:hAnsi="Arial" w:cs="Arial"/>
          <w:noProof/>
          <w:sz w:val="16"/>
          <w:szCs w:val="16"/>
          <w:lang w:bidi="ar-SA"/>
        </w:rPr>
        <w:drawing>
          <wp:inline distT="0" distB="0" distL="0" distR="0">
            <wp:extent cx="1252616" cy="1152525"/>
            <wp:effectExtent l="0" t="0" r="0" b="0"/>
            <wp:docPr id="8" name="Picture 8" descr="C:\Users\pc\Desktop\tsag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tsagd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764" cy="1155421"/>
                    </a:xfrm>
                    <a:prstGeom prst="rect">
                      <a:avLst/>
                    </a:prstGeom>
                    <a:noFill/>
                    <a:ln>
                      <a:noFill/>
                    </a:ln>
                  </pic:spPr>
                </pic:pic>
              </a:graphicData>
            </a:graphic>
          </wp:inline>
        </w:drawing>
      </w:r>
      <w:bookmarkStart w:id="0" w:name="_GoBack"/>
      <w:bookmarkEnd w:id="0"/>
    </w:p>
    <w:p w:rsidR="00C64759" w:rsidRDefault="00C64759" w:rsidP="00C64759">
      <w:pPr>
        <w:spacing w:after="0"/>
        <w:rPr>
          <w:rFonts w:ascii="Arial" w:hAnsi="Arial" w:cs="Arial"/>
          <w:b/>
          <w:szCs w:val="22"/>
        </w:rPr>
      </w:pPr>
      <w:r>
        <w:rPr>
          <w:rFonts w:ascii="Arial" w:hAnsi="Arial" w:cs="Arial"/>
          <w:b/>
          <w:szCs w:val="22"/>
        </w:rPr>
        <w:lastRenderedPageBreak/>
        <w:t xml:space="preserve">                            </w:t>
      </w:r>
      <w:r>
        <w:rPr>
          <w:rFonts w:ascii="Arial" w:hAnsi="Arial" w:cs="Arial"/>
          <w:b/>
          <w:noProof/>
          <w:szCs w:val="22"/>
          <w:lang w:bidi="ar-SA"/>
        </w:rPr>
        <w:drawing>
          <wp:inline distT="0" distB="0" distL="0" distR="0">
            <wp:extent cx="1581665" cy="1230578"/>
            <wp:effectExtent l="0" t="0" r="0" b="0"/>
            <wp:docPr id="10" name="Picture 10" descr="C:\Users\pc\Desktop\Capture gz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Capture gz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5819" cy="1233810"/>
                    </a:xfrm>
                    <a:prstGeom prst="rect">
                      <a:avLst/>
                    </a:prstGeom>
                    <a:noFill/>
                    <a:ln>
                      <a:noFill/>
                    </a:ln>
                  </pic:spPr>
                </pic:pic>
              </a:graphicData>
            </a:graphic>
          </wp:inline>
        </w:drawing>
      </w:r>
      <w:r>
        <w:rPr>
          <w:rFonts w:ascii="Arial" w:hAnsi="Arial" w:cs="Arial"/>
          <w:b/>
          <w:szCs w:val="22"/>
        </w:rPr>
        <w:t xml:space="preserve">                       </w:t>
      </w:r>
      <w:r>
        <w:rPr>
          <w:rFonts w:ascii="Arial" w:hAnsi="Arial" w:cs="Arial"/>
          <w:b/>
          <w:noProof/>
          <w:szCs w:val="22"/>
          <w:lang w:bidi="ar-SA"/>
        </w:rPr>
        <w:drawing>
          <wp:inline distT="0" distB="0" distL="0" distR="0">
            <wp:extent cx="1441622" cy="1145694"/>
            <wp:effectExtent l="0" t="0" r="0" b="0"/>
            <wp:docPr id="7" name="Picture 7" descr="C:\Users\pc\Desktop\hol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holb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700" cy="1145756"/>
                    </a:xfrm>
                    <a:prstGeom prst="rect">
                      <a:avLst/>
                    </a:prstGeom>
                    <a:noFill/>
                    <a:ln>
                      <a:noFill/>
                    </a:ln>
                  </pic:spPr>
                </pic:pic>
              </a:graphicData>
            </a:graphic>
          </wp:inline>
        </w:drawing>
      </w:r>
    </w:p>
    <w:p w:rsidR="00C64759" w:rsidRDefault="00C64759" w:rsidP="00736626">
      <w:pPr>
        <w:spacing w:after="0"/>
        <w:jc w:val="center"/>
        <w:rPr>
          <w:rFonts w:ascii="Arial" w:hAnsi="Arial" w:cs="Arial"/>
          <w:b/>
          <w:szCs w:val="22"/>
        </w:rPr>
      </w:pPr>
    </w:p>
    <w:p w:rsidR="00C64759" w:rsidRDefault="00C64759" w:rsidP="00736626">
      <w:pPr>
        <w:spacing w:after="0"/>
        <w:jc w:val="center"/>
        <w:rPr>
          <w:rFonts w:ascii="Arial" w:hAnsi="Arial" w:cs="Arial"/>
          <w:b/>
          <w:szCs w:val="22"/>
        </w:rPr>
      </w:pPr>
    </w:p>
    <w:p w:rsidR="00BB49EA" w:rsidRPr="002E0420" w:rsidRDefault="00736626" w:rsidP="00736626">
      <w:pPr>
        <w:spacing w:after="0"/>
        <w:jc w:val="center"/>
        <w:rPr>
          <w:rFonts w:ascii="Arial" w:hAnsi="Arial" w:cs="Arial"/>
          <w:b/>
          <w:szCs w:val="22"/>
          <w:lang w:val="mn-MN"/>
        </w:rPr>
      </w:pPr>
      <w:r w:rsidRPr="002E0420">
        <w:rPr>
          <w:rFonts w:ascii="Arial" w:hAnsi="Arial" w:cs="Arial"/>
          <w:b/>
          <w:szCs w:val="22"/>
          <w:lang w:val="mn-MN"/>
        </w:rPr>
        <w:t xml:space="preserve">“ХҮҮХДИЙН ЭРХИЙН ХАМГААЛАЛ, ТҮҮНИЙ ХӨГЖЛИЙН ЧИГ ХАНДЛАГА” СЭДЭВТ </w:t>
      </w:r>
      <w:r w:rsidR="00254636" w:rsidRPr="002E0420">
        <w:rPr>
          <w:rFonts w:ascii="Arial" w:hAnsi="Arial" w:cs="Arial"/>
          <w:b/>
          <w:szCs w:val="22"/>
          <w:lang w:val="mn-MN"/>
        </w:rPr>
        <w:t>СЭДЭМЖ БИЧЛЭГИЙН УРАЛДААН</w:t>
      </w:r>
      <w:r w:rsidR="0019606E" w:rsidRPr="002E0420">
        <w:rPr>
          <w:rFonts w:ascii="Arial" w:hAnsi="Arial" w:cs="Arial"/>
          <w:b/>
          <w:szCs w:val="22"/>
          <w:lang w:val="mn-MN"/>
        </w:rPr>
        <w:t>Ы</w:t>
      </w:r>
      <w:r w:rsidRPr="002E0420">
        <w:rPr>
          <w:rFonts w:ascii="Arial" w:hAnsi="Arial" w:cs="Arial"/>
          <w:b/>
          <w:szCs w:val="22"/>
          <w:lang w:val="mn-MN"/>
        </w:rPr>
        <w:t xml:space="preserve"> </w:t>
      </w:r>
      <w:r w:rsidR="0019606E" w:rsidRPr="002E0420">
        <w:rPr>
          <w:rFonts w:ascii="Arial" w:hAnsi="Arial" w:cs="Arial"/>
          <w:b/>
          <w:szCs w:val="22"/>
          <w:lang w:val="mn-MN"/>
        </w:rPr>
        <w:t>УДИРДАМЖ</w:t>
      </w:r>
    </w:p>
    <w:p w:rsidR="00736626" w:rsidRPr="004C24B5" w:rsidRDefault="00736626" w:rsidP="00736626">
      <w:pPr>
        <w:spacing w:after="0"/>
        <w:jc w:val="center"/>
        <w:rPr>
          <w:rFonts w:ascii="Arial" w:hAnsi="Arial" w:cs="Arial"/>
          <w:b/>
          <w:color w:val="17365D" w:themeColor="text2" w:themeShade="BF"/>
          <w:szCs w:val="22"/>
          <w:lang w:val="mn-MN"/>
        </w:rPr>
      </w:pPr>
    </w:p>
    <w:p w:rsidR="001D2E96" w:rsidRPr="00975467" w:rsidRDefault="00421290" w:rsidP="004E71D0">
      <w:pPr>
        <w:rPr>
          <w:rFonts w:ascii="Arial" w:hAnsi="Arial" w:cs="Arial"/>
          <w:szCs w:val="22"/>
          <w:lang w:val="mn-MN"/>
        </w:rPr>
      </w:pPr>
      <w:r>
        <w:rPr>
          <w:rFonts w:ascii="Arial" w:hAnsi="Arial" w:cs="Arial"/>
          <w:szCs w:val="22"/>
          <w:lang w:val="mn-MN"/>
        </w:rPr>
        <w:t>2019</w:t>
      </w:r>
      <w:r w:rsidR="005D0939" w:rsidRPr="00975467">
        <w:rPr>
          <w:rFonts w:ascii="Arial" w:hAnsi="Arial" w:cs="Arial"/>
          <w:szCs w:val="22"/>
          <w:lang w:val="mn-MN"/>
        </w:rPr>
        <w:t>.</w:t>
      </w:r>
      <w:r>
        <w:rPr>
          <w:rFonts w:ascii="Arial" w:hAnsi="Arial" w:cs="Arial"/>
          <w:szCs w:val="22"/>
          <w:lang w:val="mn-MN"/>
        </w:rPr>
        <w:t>10</w:t>
      </w:r>
      <w:r w:rsidR="00073E3D" w:rsidRPr="00975467">
        <w:rPr>
          <w:rFonts w:ascii="Arial" w:hAnsi="Arial" w:cs="Arial"/>
          <w:szCs w:val="22"/>
          <w:lang w:val="mn-MN"/>
        </w:rPr>
        <w:t>.</w:t>
      </w:r>
      <w:r>
        <w:rPr>
          <w:rFonts w:ascii="Arial" w:hAnsi="Arial" w:cs="Arial"/>
          <w:szCs w:val="22"/>
          <w:lang w:val="mn-MN"/>
        </w:rPr>
        <w:t>18</w:t>
      </w:r>
      <w:r w:rsidR="001D2E96" w:rsidRPr="00975467">
        <w:rPr>
          <w:rFonts w:ascii="Arial" w:hAnsi="Arial" w:cs="Arial"/>
          <w:szCs w:val="22"/>
          <w:lang w:val="mn-MN"/>
        </w:rPr>
        <w:tab/>
      </w:r>
      <w:r w:rsidR="00736626">
        <w:rPr>
          <w:rFonts w:ascii="Arial" w:hAnsi="Arial" w:cs="Arial"/>
          <w:szCs w:val="22"/>
        </w:rPr>
        <w:t xml:space="preserve">                                                                                                 </w:t>
      </w:r>
      <w:r w:rsidR="00736626">
        <w:rPr>
          <w:rFonts w:ascii="Arial" w:hAnsi="Arial" w:cs="Arial"/>
          <w:szCs w:val="22"/>
          <w:lang w:val="mn-MN"/>
        </w:rPr>
        <w:t xml:space="preserve"> </w:t>
      </w:r>
      <w:r w:rsidR="00736626">
        <w:rPr>
          <w:rFonts w:ascii="Arial" w:hAnsi="Arial" w:cs="Arial"/>
          <w:szCs w:val="22"/>
        </w:rPr>
        <w:t xml:space="preserve">      </w:t>
      </w:r>
      <w:r w:rsidR="00757F93">
        <w:rPr>
          <w:rFonts w:ascii="Arial" w:hAnsi="Arial" w:cs="Arial"/>
          <w:szCs w:val="22"/>
          <w:lang w:val="mn-MN"/>
        </w:rPr>
        <w:t xml:space="preserve">  Улаанбаатар хот </w:t>
      </w:r>
      <w:r w:rsidR="004E71D0">
        <w:rPr>
          <w:rFonts w:ascii="Arial" w:hAnsi="Arial" w:cs="Arial"/>
          <w:szCs w:val="22"/>
        </w:rPr>
        <w:t xml:space="preserve">                                                           </w:t>
      </w:r>
      <w:r w:rsidR="004E71D0">
        <w:rPr>
          <w:rFonts w:ascii="Arial" w:hAnsi="Arial" w:cs="Arial"/>
          <w:szCs w:val="22"/>
          <w:lang w:val="mn-MN"/>
        </w:rPr>
        <w:t xml:space="preserve">                 </w:t>
      </w:r>
      <w:r w:rsidR="00736626">
        <w:rPr>
          <w:rFonts w:ascii="Arial" w:hAnsi="Arial" w:cs="Arial"/>
          <w:szCs w:val="22"/>
        </w:rPr>
        <w:t xml:space="preserve">      </w:t>
      </w:r>
    </w:p>
    <w:p w:rsidR="0019606E" w:rsidRPr="00975467" w:rsidRDefault="001D2E96" w:rsidP="00741E19">
      <w:pPr>
        <w:jc w:val="both"/>
        <w:rPr>
          <w:rFonts w:ascii="Arial" w:hAnsi="Arial" w:cs="Arial"/>
          <w:szCs w:val="22"/>
          <w:lang w:val="mn-MN"/>
        </w:rPr>
      </w:pPr>
      <w:r w:rsidRPr="00975467">
        <w:rPr>
          <w:rFonts w:ascii="Arial" w:hAnsi="Arial" w:cs="Arial"/>
          <w:szCs w:val="22"/>
          <w:lang w:val="mn-MN"/>
        </w:rPr>
        <w:tab/>
      </w:r>
      <w:r w:rsidR="00736626" w:rsidRPr="00736626">
        <w:rPr>
          <w:rFonts w:ascii="Arial" w:hAnsi="Arial" w:cs="Arial"/>
          <w:szCs w:val="22"/>
          <w:lang w:val="mn-MN"/>
        </w:rPr>
        <w:t>Хүмүүнлэги</w:t>
      </w:r>
      <w:r w:rsidR="00425A1A">
        <w:rPr>
          <w:rFonts w:ascii="Arial" w:hAnsi="Arial" w:cs="Arial"/>
          <w:szCs w:val="22"/>
          <w:lang w:val="mn-MN"/>
        </w:rPr>
        <w:t>йн ухааны их сургуулийн харьяа Билиг дээд сургууль З</w:t>
      </w:r>
      <w:r w:rsidR="00736626" w:rsidRPr="00736626">
        <w:rPr>
          <w:rFonts w:ascii="Arial" w:hAnsi="Arial" w:cs="Arial"/>
          <w:szCs w:val="22"/>
          <w:lang w:val="mn-MN"/>
        </w:rPr>
        <w:t>асгийн</w:t>
      </w:r>
      <w:r w:rsidR="00736626" w:rsidRPr="00736626">
        <w:rPr>
          <w:rFonts w:ascii="Arial" w:hAnsi="Arial" w:cs="Arial"/>
          <w:szCs w:val="22"/>
        </w:rPr>
        <w:t xml:space="preserve"> </w:t>
      </w:r>
      <w:r w:rsidR="00736626" w:rsidRPr="00736626">
        <w:rPr>
          <w:rFonts w:ascii="Arial" w:hAnsi="Arial" w:cs="Arial"/>
          <w:szCs w:val="22"/>
          <w:lang w:val="mn-MN"/>
        </w:rPr>
        <w:t xml:space="preserve"> газрын хэрэг</w:t>
      </w:r>
      <w:r w:rsidR="00425A1A">
        <w:rPr>
          <w:rFonts w:ascii="Arial" w:hAnsi="Arial" w:cs="Arial"/>
          <w:szCs w:val="22"/>
          <w:lang w:val="mn-MN"/>
        </w:rPr>
        <w:t>жүүлэгч агентлаг – Г</w:t>
      </w:r>
      <w:r w:rsidR="00736626" w:rsidRPr="00736626">
        <w:rPr>
          <w:rFonts w:ascii="Arial" w:hAnsi="Arial" w:cs="Arial"/>
          <w:szCs w:val="22"/>
          <w:lang w:val="mn-MN"/>
        </w:rPr>
        <w:t>эр бүл, хүүх</w:t>
      </w:r>
      <w:r w:rsidR="00425A1A">
        <w:rPr>
          <w:rFonts w:ascii="Arial" w:hAnsi="Arial" w:cs="Arial"/>
          <w:szCs w:val="22"/>
          <w:lang w:val="mn-MN"/>
        </w:rPr>
        <w:t>эд залуучуудын хөгжлийн газар, Н</w:t>
      </w:r>
      <w:r w:rsidR="00736626" w:rsidRPr="00736626">
        <w:rPr>
          <w:rFonts w:ascii="Arial" w:hAnsi="Arial" w:cs="Arial"/>
          <w:szCs w:val="22"/>
          <w:lang w:val="mn-MN"/>
        </w:rPr>
        <w:t>и</w:t>
      </w:r>
      <w:r w:rsidR="00425A1A">
        <w:rPr>
          <w:rFonts w:ascii="Arial" w:hAnsi="Arial" w:cs="Arial"/>
          <w:szCs w:val="22"/>
          <w:lang w:val="mn-MN"/>
        </w:rPr>
        <w:t>йслэлийн цагдаагийн удирдах газар, Нийслэлийн боловсролын газар, М</w:t>
      </w:r>
      <w:r w:rsidR="00736626" w:rsidRPr="00736626">
        <w:rPr>
          <w:rFonts w:ascii="Arial" w:hAnsi="Arial" w:cs="Arial"/>
          <w:szCs w:val="22"/>
          <w:lang w:val="mn-MN"/>
        </w:rPr>
        <w:t>онгол</w:t>
      </w:r>
      <w:r w:rsidR="00425A1A">
        <w:rPr>
          <w:rFonts w:ascii="Arial" w:hAnsi="Arial" w:cs="Arial"/>
          <w:szCs w:val="22"/>
          <w:lang w:val="mn-MN"/>
        </w:rPr>
        <w:t>ын хуульчдын холбоотой хамтран Е</w:t>
      </w:r>
      <w:r w:rsidR="00736626" w:rsidRPr="00736626">
        <w:rPr>
          <w:rFonts w:ascii="Arial" w:hAnsi="Arial" w:cs="Arial"/>
          <w:szCs w:val="22"/>
          <w:lang w:val="mn-MN"/>
        </w:rPr>
        <w:t xml:space="preserve">рөнхий боловсролын  </w:t>
      </w:r>
      <w:r w:rsidR="002E0420">
        <w:rPr>
          <w:rFonts w:ascii="Arial" w:hAnsi="Arial" w:cs="Arial"/>
          <w:szCs w:val="22"/>
        </w:rPr>
        <w:t>XI,</w:t>
      </w:r>
      <w:r w:rsidR="00C47C82">
        <w:rPr>
          <w:rFonts w:ascii="Arial" w:hAnsi="Arial" w:cs="Arial"/>
          <w:szCs w:val="22"/>
          <w:lang w:val="mn-MN"/>
        </w:rPr>
        <w:t xml:space="preserve"> </w:t>
      </w:r>
      <w:r w:rsidR="00425A1A" w:rsidRPr="00736626">
        <w:rPr>
          <w:rFonts w:ascii="Arial" w:hAnsi="Arial" w:cs="Arial"/>
          <w:szCs w:val="22"/>
        </w:rPr>
        <w:t>XII</w:t>
      </w:r>
      <w:r w:rsidR="00425A1A" w:rsidRPr="00736626">
        <w:rPr>
          <w:rFonts w:ascii="Arial" w:hAnsi="Arial" w:cs="Arial"/>
          <w:szCs w:val="22"/>
          <w:lang w:val="mn-MN"/>
        </w:rPr>
        <w:t xml:space="preserve"> </w:t>
      </w:r>
      <w:r w:rsidR="00736626" w:rsidRPr="00736626">
        <w:rPr>
          <w:rFonts w:ascii="Arial" w:hAnsi="Arial" w:cs="Arial"/>
          <w:szCs w:val="22"/>
          <w:lang w:val="mn-MN"/>
        </w:rPr>
        <w:t xml:space="preserve">ангийн сурагчдын дунд зохион байгуулж буй сэдэмж бичлэгийн уралдаанд </w:t>
      </w:r>
      <w:r w:rsidR="00C47C82">
        <w:rPr>
          <w:rFonts w:ascii="Arial" w:hAnsi="Arial" w:cs="Arial"/>
          <w:szCs w:val="22"/>
          <w:lang w:val="mn-MN"/>
        </w:rPr>
        <w:t xml:space="preserve">оролцохыг </w:t>
      </w:r>
      <w:r w:rsidR="00736626" w:rsidRPr="00736626">
        <w:rPr>
          <w:rFonts w:ascii="Arial" w:hAnsi="Arial" w:cs="Arial"/>
          <w:szCs w:val="22"/>
          <w:lang w:val="mn-MN"/>
        </w:rPr>
        <w:t xml:space="preserve">урьж байна. </w:t>
      </w:r>
    </w:p>
    <w:p w:rsidR="0019606E" w:rsidRPr="00975467" w:rsidRDefault="0019606E" w:rsidP="0019606E">
      <w:pPr>
        <w:spacing w:after="0" w:line="240" w:lineRule="auto"/>
        <w:ind w:firstLine="720"/>
        <w:jc w:val="both"/>
        <w:rPr>
          <w:rFonts w:ascii="Arial" w:hAnsi="Arial" w:cs="Arial"/>
          <w:szCs w:val="22"/>
          <w:lang w:val="mn-MN"/>
        </w:rPr>
      </w:pPr>
      <w:r w:rsidRPr="002E0420">
        <w:rPr>
          <w:rFonts w:ascii="Arial" w:hAnsi="Arial" w:cs="Arial"/>
          <w:b/>
          <w:szCs w:val="22"/>
          <w:lang w:val="mn-MN"/>
        </w:rPr>
        <w:t>Сэдэмж</w:t>
      </w:r>
      <w:r w:rsidR="00C47C82">
        <w:rPr>
          <w:rStyle w:val="FootnoteReference"/>
          <w:rFonts w:ascii="Arial" w:hAnsi="Arial" w:cs="Arial"/>
          <w:b/>
          <w:szCs w:val="22"/>
          <w:lang w:val="mn-MN"/>
        </w:rPr>
        <w:footnoteReference w:id="1"/>
      </w:r>
      <w:r w:rsidR="004C24B5" w:rsidRPr="002E0420">
        <w:rPr>
          <w:rFonts w:ascii="Arial" w:hAnsi="Arial" w:cs="Arial"/>
          <w:b/>
          <w:szCs w:val="22"/>
        </w:rPr>
        <w:t xml:space="preserve"> </w:t>
      </w:r>
      <w:r w:rsidRPr="002E0420">
        <w:rPr>
          <w:rFonts w:ascii="Arial" w:hAnsi="Arial" w:cs="Arial"/>
          <w:b/>
          <w:szCs w:val="22"/>
          <w:lang w:val="mn-MN"/>
        </w:rPr>
        <w:t>бичлэгийн уралдааны зорилго</w:t>
      </w:r>
      <w:r w:rsidR="000D7E1E" w:rsidRPr="002E0420">
        <w:rPr>
          <w:rFonts w:ascii="Arial" w:hAnsi="Arial" w:cs="Arial"/>
          <w:b/>
          <w:szCs w:val="22"/>
          <w:lang w:val="mn-MN"/>
        </w:rPr>
        <w:t>:</w:t>
      </w:r>
      <w:r w:rsidR="004C24B5">
        <w:rPr>
          <w:rFonts w:ascii="Arial" w:hAnsi="Arial" w:cs="Arial"/>
          <w:szCs w:val="22"/>
        </w:rPr>
        <w:t xml:space="preserve"> </w:t>
      </w:r>
      <w:r w:rsidRPr="00975467">
        <w:rPr>
          <w:rFonts w:ascii="Arial" w:hAnsi="Arial" w:cs="Arial"/>
          <w:szCs w:val="22"/>
          <w:lang w:val="mn-MN"/>
        </w:rPr>
        <w:t>Үндсэн</w:t>
      </w:r>
      <w:r w:rsidR="00425A1A">
        <w:rPr>
          <w:rFonts w:ascii="Arial" w:hAnsi="Arial" w:cs="Arial"/>
          <w:szCs w:val="22"/>
          <w:lang w:val="mn-MN"/>
        </w:rPr>
        <w:t xml:space="preserve"> хуулийн мэдлэгт суурилан хүүхдийн эрхийн боловсролыг дээшлүүлж, хүүхэд хамгааллын хөгжлийн чиг хандлагыг тодорхойлох</w:t>
      </w:r>
      <w:r w:rsidR="00357FA4">
        <w:rPr>
          <w:rFonts w:ascii="Arial" w:hAnsi="Arial" w:cs="Arial"/>
          <w:szCs w:val="22"/>
          <w:lang w:val="mn-MN"/>
        </w:rPr>
        <w:t>.</w:t>
      </w:r>
    </w:p>
    <w:p w:rsidR="00EB661B" w:rsidRDefault="00EB661B" w:rsidP="002E0420">
      <w:pPr>
        <w:spacing w:after="0" w:line="240" w:lineRule="auto"/>
        <w:jc w:val="both"/>
        <w:rPr>
          <w:rFonts w:ascii="Arial" w:hAnsi="Arial" w:cs="Arial"/>
          <w:i/>
          <w:szCs w:val="22"/>
          <w:u w:val="single"/>
          <w:lang w:val="mn-MN"/>
        </w:rPr>
      </w:pPr>
    </w:p>
    <w:p w:rsidR="003452B8" w:rsidRPr="002E0420" w:rsidRDefault="002E0420" w:rsidP="002E0420">
      <w:pPr>
        <w:spacing w:after="0" w:line="240" w:lineRule="auto"/>
        <w:jc w:val="both"/>
        <w:rPr>
          <w:rFonts w:ascii="Arial" w:hAnsi="Arial" w:cs="Arial"/>
          <w:b/>
          <w:sz w:val="20"/>
          <w:szCs w:val="20"/>
          <w:lang w:val="mn-MN"/>
        </w:rPr>
      </w:pPr>
      <w:r w:rsidRPr="002E0420">
        <w:rPr>
          <w:rFonts w:ascii="Arial" w:hAnsi="Arial" w:cs="Arial"/>
          <w:b/>
          <w:sz w:val="20"/>
          <w:szCs w:val="20"/>
          <w:lang w:val="mn-MN"/>
        </w:rPr>
        <w:t xml:space="preserve">СЭДВИЙН ҮНДСЭН ЧИГЛЭЛ: </w:t>
      </w:r>
    </w:p>
    <w:p w:rsidR="00CB56C2" w:rsidRPr="00425A1A" w:rsidRDefault="00425A1A" w:rsidP="003452B8">
      <w:pPr>
        <w:pStyle w:val="ListParagraph"/>
        <w:numPr>
          <w:ilvl w:val="0"/>
          <w:numId w:val="5"/>
        </w:numPr>
        <w:spacing w:after="0" w:line="240" w:lineRule="auto"/>
        <w:ind w:left="900" w:hanging="180"/>
        <w:jc w:val="both"/>
        <w:rPr>
          <w:rFonts w:ascii="Arial" w:hAnsi="Arial" w:cs="Arial"/>
          <w:b/>
          <w:szCs w:val="22"/>
          <w:lang w:val="mn-MN"/>
        </w:rPr>
      </w:pPr>
      <w:r>
        <w:rPr>
          <w:rFonts w:ascii="Arial" w:hAnsi="Arial" w:cs="Arial"/>
          <w:szCs w:val="22"/>
          <w:lang w:val="mn-MN"/>
        </w:rPr>
        <w:t>Хүүхдийн эрхий</w:t>
      </w:r>
      <w:r w:rsidR="00361CE7">
        <w:rPr>
          <w:rFonts w:ascii="Arial" w:hAnsi="Arial" w:cs="Arial"/>
          <w:szCs w:val="22"/>
          <w:lang w:val="mn-MN"/>
        </w:rPr>
        <w:t>н хамгаалалд</w:t>
      </w:r>
      <w:r w:rsidR="004B41E5">
        <w:rPr>
          <w:rFonts w:ascii="Arial" w:hAnsi="Arial" w:cs="Arial"/>
          <w:szCs w:val="22"/>
          <w:lang w:val="mn-MN"/>
        </w:rPr>
        <w:t xml:space="preserve"> </w:t>
      </w:r>
      <w:r w:rsidR="00C47C82">
        <w:rPr>
          <w:rFonts w:ascii="Arial" w:hAnsi="Arial" w:cs="Arial"/>
          <w:szCs w:val="22"/>
          <w:lang w:val="mn-MN"/>
        </w:rPr>
        <w:t xml:space="preserve">хүүхэд </w:t>
      </w:r>
      <w:r>
        <w:rPr>
          <w:rFonts w:ascii="Arial" w:hAnsi="Arial" w:cs="Arial"/>
          <w:szCs w:val="22"/>
          <w:lang w:val="mn-MN"/>
        </w:rPr>
        <w:t>бидний үүрэг оролцоо</w:t>
      </w:r>
      <w:r>
        <w:rPr>
          <w:rFonts w:ascii="Arial" w:hAnsi="Arial" w:cs="Arial"/>
          <w:szCs w:val="22"/>
        </w:rPr>
        <w:t>;</w:t>
      </w:r>
    </w:p>
    <w:p w:rsidR="00425A1A" w:rsidRPr="004B41E5" w:rsidRDefault="00C47C82" w:rsidP="003452B8">
      <w:pPr>
        <w:pStyle w:val="ListParagraph"/>
        <w:numPr>
          <w:ilvl w:val="0"/>
          <w:numId w:val="5"/>
        </w:numPr>
        <w:spacing w:after="0" w:line="240" w:lineRule="auto"/>
        <w:ind w:left="900" w:hanging="180"/>
        <w:jc w:val="both"/>
        <w:rPr>
          <w:rFonts w:ascii="Arial" w:hAnsi="Arial" w:cs="Arial"/>
          <w:b/>
          <w:szCs w:val="22"/>
          <w:lang w:val="mn-MN"/>
        </w:rPr>
      </w:pPr>
      <w:r>
        <w:rPr>
          <w:rFonts w:ascii="Arial" w:hAnsi="Arial" w:cs="Arial"/>
          <w:szCs w:val="22"/>
          <w:lang w:val="mn-MN"/>
        </w:rPr>
        <w:t>Гэр бүлийн орчин дахь х</w:t>
      </w:r>
      <w:r w:rsidR="00425A1A">
        <w:rPr>
          <w:rFonts w:ascii="Arial" w:hAnsi="Arial" w:cs="Arial"/>
          <w:szCs w:val="22"/>
          <w:lang w:val="mn-MN"/>
        </w:rPr>
        <w:t xml:space="preserve">үүхдийн эрхийн </w:t>
      </w:r>
      <w:r>
        <w:rPr>
          <w:rFonts w:ascii="Arial" w:hAnsi="Arial" w:cs="Arial"/>
          <w:szCs w:val="22"/>
          <w:lang w:val="mn-MN"/>
        </w:rPr>
        <w:t>хамгаалал</w:t>
      </w:r>
      <w:r w:rsidR="004B41E5">
        <w:rPr>
          <w:rFonts w:ascii="Arial" w:hAnsi="Arial" w:cs="Arial"/>
          <w:szCs w:val="22"/>
        </w:rPr>
        <w:t>;</w:t>
      </w:r>
    </w:p>
    <w:p w:rsidR="004B41E5" w:rsidRPr="00425A1A" w:rsidRDefault="00C47C82" w:rsidP="003452B8">
      <w:pPr>
        <w:pStyle w:val="ListParagraph"/>
        <w:numPr>
          <w:ilvl w:val="0"/>
          <w:numId w:val="5"/>
        </w:numPr>
        <w:spacing w:after="0" w:line="240" w:lineRule="auto"/>
        <w:ind w:left="900" w:hanging="180"/>
        <w:jc w:val="both"/>
        <w:rPr>
          <w:rFonts w:ascii="Arial" w:hAnsi="Arial" w:cs="Arial"/>
          <w:b/>
          <w:szCs w:val="22"/>
          <w:lang w:val="mn-MN"/>
        </w:rPr>
      </w:pPr>
      <w:r>
        <w:rPr>
          <w:rFonts w:ascii="Arial" w:hAnsi="Arial" w:cs="Arial"/>
          <w:szCs w:val="22"/>
          <w:lang w:val="mn-MN"/>
        </w:rPr>
        <w:t>Сургуулийн орчин</w:t>
      </w:r>
      <w:r w:rsidR="00E53691">
        <w:rPr>
          <w:rFonts w:ascii="Arial" w:hAnsi="Arial" w:cs="Arial"/>
          <w:szCs w:val="22"/>
          <w:lang w:val="mn-MN"/>
        </w:rPr>
        <w:t xml:space="preserve"> дахь</w:t>
      </w:r>
      <w:r>
        <w:rPr>
          <w:rFonts w:ascii="Arial" w:hAnsi="Arial" w:cs="Arial"/>
          <w:szCs w:val="22"/>
          <w:lang w:val="mn-MN"/>
        </w:rPr>
        <w:t xml:space="preserve"> </w:t>
      </w:r>
      <w:r w:rsidR="00E53691">
        <w:rPr>
          <w:rFonts w:ascii="Arial" w:hAnsi="Arial" w:cs="Arial"/>
          <w:szCs w:val="22"/>
          <w:lang w:val="mn-MN"/>
        </w:rPr>
        <w:t>х</w:t>
      </w:r>
      <w:r w:rsidR="004B41E5">
        <w:rPr>
          <w:rFonts w:ascii="Arial" w:hAnsi="Arial" w:cs="Arial"/>
          <w:szCs w:val="22"/>
          <w:lang w:val="mn-MN"/>
        </w:rPr>
        <w:t xml:space="preserve">үүхдийн эрхийн </w:t>
      </w:r>
      <w:r w:rsidR="00E53691">
        <w:rPr>
          <w:rFonts w:ascii="Arial" w:hAnsi="Arial" w:cs="Arial"/>
          <w:szCs w:val="22"/>
          <w:lang w:val="mn-MN"/>
        </w:rPr>
        <w:t>хамгаалал</w:t>
      </w:r>
      <w:r w:rsidR="00A82730">
        <w:rPr>
          <w:rFonts w:ascii="Arial" w:hAnsi="Arial" w:cs="Arial"/>
          <w:szCs w:val="22"/>
          <w:lang w:val="mn-MN"/>
        </w:rPr>
        <w:t>.</w:t>
      </w:r>
    </w:p>
    <w:p w:rsidR="00425A1A" w:rsidRPr="00975467" w:rsidRDefault="00425A1A" w:rsidP="00425A1A">
      <w:pPr>
        <w:pStyle w:val="ListParagraph"/>
        <w:spacing w:after="0" w:line="240" w:lineRule="auto"/>
        <w:ind w:left="900"/>
        <w:jc w:val="both"/>
        <w:rPr>
          <w:rFonts w:ascii="Arial" w:hAnsi="Arial" w:cs="Arial"/>
          <w:b/>
          <w:szCs w:val="22"/>
          <w:lang w:val="mn-MN"/>
        </w:rPr>
      </w:pPr>
    </w:p>
    <w:p w:rsidR="003452B8" w:rsidRPr="002E0420" w:rsidRDefault="002E0420" w:rsidP="002E0420">
      <w:pPr>
        <w:spacing w:after="0" w:line="240" w:lineRule="auto"/>
        <w:jc w:val="both"/>
        <w:rPr>
          <w:rFonts w:ascii="Arial" w:hAnsi="Arial" w:cs="Arial"/>
          <w:sz w:val="20"/>
          <w:szCs w:val="20"/>
          <w:lang w:val="mn-MN"/>
        </w:rPr>
      </w:pPr>
      <w:r w:rsidRPr="002E0420">
        <w:rPr>
          <w:rFonts w:ascii="Arial" w:hAnsi="Arial" w:cs="Arial"/>
          <w:b/>
          <w:sz w:val="20"/>
          <w:szCs w:val="20"/>
          <w:lang w:val="mn-MN"/>
        </w:rPr>
        <w:t>ХАМРАХ ХҮРЭЭ:</w:t>
      </w:r>
    </w:p>
    <w:p w:rsidR="003452B8" w:rsidRDefault="00481147" w:rsidP="00975467">
      <w:pPr>
        <w:pStyle w:val="ListParagraph"/>
        <w:numPr>
          <w:ilvl w:val="0"/>
          <w:numId w:val="5"/>
        </w:numPr>
        <w:spacing w:after="0" w:line="240" w:lineRule="auto"/>
        <w:ind w:left="900" w:hanging="180"/>
        <w:jc w:val="both"/>
        <w:rPr>
          <w:rFonts w:ascii="Arial" w:hAnsi="Arial" w:cs="Arial"/>
          <w:szCs w:val="22"/>
          <w:lang w:val="mn-MN"/>
        </w:rPr>
      </w:pPr>
      <w:r w:rsidRPr="00975467">
        <w:rPr>
          <w:rFonts w:ascii="Arial" w:hAnsi="Arial" w:cs="Arial"/>
          <w:szCs w:val="22"/>
          <w:lang w:val="mn-MN"/>
        </w:rPr>
        <w:t xml:space="preserve">Ерөнхий боловсролын </w:t>
      </w:r>
      <w:r w:rsidR="004B41E5">
        <w:rPr>
          <w:rFonts w:ascii="Arial" w:hAnsi="Arial" w:cs="Arial"/>
          <w:szCs w:val="22"/>
          <w:lang w:val="mn-MN"/>
        </w:rPr>
        <w:t>сургуулийн</w:t>
      </w:r>
      <w:r>
        <w:rPr>
          <w:rFonts w:ascii="Arial" w:hAnsi="Arial" w:cs="Arial"/>
          <w:szCs w:val="22"/>
          <w:lang w:val="mn-MN"/>
        </w:rPr>
        <w:t xml:space="preserve"> </w:t>
      </w:r>
      <w:r w:rsidR="004B41E5">
        <w:rPr>
          <w:rFonts w:ascii="Arial" w:hAnsi="Arial" w:cs="Arial"/>
          <w:szCs w:val="22"/>
        </w:rPr>
        <w:t>XI</w:t>
      </w:r>
      <w:r w:rsidR="004B41E5">
        <w:rPr>
          <w:rFonts w:ascii="Arial" w:hAnsi="Arial" w:cs="Arial"/>
          <w:szCs w:val="22"/>
          <w:lang w:val="mn-MN"/>
        </w:rPr>
        <w:t>,</w:t>
      </w:r>
      <w:r w:rsidR="00E53691">
        <w:rPr>
          <w:rFonts w:ascii="Arial" w:hAnsi="Arial" w:cs="Arial"/>
          <w:szCs w:val="22"/>
          <w:lang w:val="mn-MN"/>
        </w:rPr>
        <w:t xml:space="preserve"> </w:t>
      </w:r>
      <w:r w:rsidR="00254636" w:rsidRPr="00975467">
        <w:rPr>
          <w:rFonts w:ascii="Arial" w:hAnsi="Arial" w:cs="Arial"/>
          <w:szCs w:val="22"/>
        </w:rPr>
        <w:t xml:space="preserve">XII </w:t>
      </w:r>
      <w:r w:rsidR="00E53691">
        <w:rPr>
          <w:rFonts w:ascii="Arial" w:hAnsi="Arial" w:cs="Arial"/>
          <w:szCs w:val="22"/>
          <w:lang w:val="mn-MN"/>
        </w:rPr>
        <w:t>ангийн сурагчид</w:t>
      </w:r>
      <w:r w:rsidR="00A82730">
        <w:rPr>
          <w:rFonts w:ascii="Arial" w:hAnsi="Arial" w:cs="Arial"/>
          <w:szCs w:val="22"/>
          <w:lang w:val="mn-MN"/>
        </w:rPr>
        <w:t>.</w:t>
      </w:r>
    </w:p>
    <w:p w:rsidR="002E0420" w:rsidRDefault="002E0420" w:rsidP="002E0420">
      <w:pPr>
        <w:spacing w:after="0" w:line="240" w:lineRule="auto"/>
        <w:jc w:val="both"/>
        <w:rPr>
          <w:rFonts w:ascii="Arial" w:hAnsi="Arial" w:cs="Arial"/>
          <w:szCs w:val="22"/>
          <w:lang w:val="mn-MN"/>
        </w:rPr>
      </w:pPr>
    </w:p>
    <w:p w:rsidR="002E0420" w:rsidRPr="002E0420" w:rsidRDefault="002E0420" w:rsidP="002E0420">
      <w:pPr>
        <w:spacing w:after="0" w:line="240" w:lineRule="auto"/>
        <w:jc w:val="both"/>
        <w:rPr>
          <w:rFonts w:ascii="Arial" w:hAnsi="Arial" w:cs="Arial"/>
          <w:b/>
          <w:sz w:val="20"/>
          <w:szCs w:val="20"/>
          <w:lang w:val="mn-MN"/>
        </w:rPr>
      </w:pPr>
      <w:r w:rsidRPr="002E0420">
        <w:rPr>
          <w:rFonts w:ascii="Arial" w:hAnsi="Arial" w:cs="Arial"/>
          <w:b/>
          <w:sz w:val="20"/>
          <w:szCs w:val="20"/>
          <w:lang w:val="mn-MN"/>
        </w:rPr>
        <w:t>ЗОХИОН БАЙГУУЛАГЧ БОЛОН ХАМТРАН АЖИЛЛАХ БАЙГУУЛЛАГА:</w:t>
      </w:r>
    </w:p>
    <w:p w:rsidR="002E0420" w:rsidRPr="002E0420" w:rsidRDefault="002E0420" w:rsidP="002E0420">
      <w:pPr>
        <w:pStyle w:val="ListParagraph"/>
        <w:numPr>
          <w:ilvl w:val="0"/>
          <w:numId w:val="5"/>
        </w:numPr>
        <w:spacing w:after="0" w:line="240" w:lineRule="auto"/>
        <w:jc w:val="both"/>
        <w:rPr>
          <w:rFonts w:ascii="Arial" w:hAnsi="Arial" w:cs="Arial"/>
          <w:b/>
          <w:szCs w:val="22"/>
          <w:lang w:val="mn-MN"/>
        </w:rPr>
      </w:pPr>
      <w:r w:rsidRPr="00736626">
        <w:rPr>
          <w:rFonts w:ascii="Arial" w:hAnsi="Arial" w:cs="Arial"/>
          <w:szCs w:val="22"/>
          <w:lang w:val="mn-MN"/>
        </w:rPr>
        <w:t>Хүмүүнлэги</w:t>
      </w:r>
      <w:r>
        <w:rPr>
          <w:rFonts w:ascii="Arial" w:hAnsi="Arial" w:cs="Arial"/>
          <w:szCs w:val="22"/>
          <w:lang w:val="mn-MN"/>
        </w:rPr>
        <w:t>йн ухааны их сургуулийн харьяа Билиг дээд сургууль</w:t>
      </w:r>
      <w:r>
        <w:rPr>
          <w:rFonts w:ascii="Arial" w:hAnsi="Arial" w:cs="Arial"/>
          <w:szCs w:val="22"/>
        </w:rPr>
        <w:t>;</w:t>
      </w:r>
    </w:p>
    <w:p w:rsidR="002E0420" w:rsidRPr="002E0420" w:rsidRDefault="002E0420" w:rsidP="002E0420">
      <w:pPr>
        <w:pStyle w:val="ListParagraph"/>
        <w:numPr>
          <w:ilvl w:val="0"/>
          <w:numId w:val="5"/>
        </w:numPr>
        <w:spacing w:after="0" w:line="240" w:lineRule="auto"/>
        <w:jc w:val="both"/>
        <w:rPr>
          <w:rFonts w:ascii="Arial" w:hAnsi="Arial" w:cs="Arial"/>
          <w:b/>
          <w:szCs w:val="22"/>
          <w:lang w:val="mn-MN"/>
        </w:rPr>
      </w:pPr>
      <w:r>
        <w:rPr>
          <w:rFonts w:ascii="Arial" w:hAnsi="Arial" w:cs="Arial"/>
          <w:szCs w:val="22"/>
          <w:lang w:val="mn-MN"/>
        </w:rPr>
        <w:t>З</w:t>
      </w:r>
      <w:r w:rsidRPr="00736626">
        <w:rPr>
          <w:rFonts w:ascii="Arial" w:hAnsi="Arial" w:cs="Arial"/>
          <w:szCs w:val="22"/>
          <w:lang w:val="mn-MN"/>
        </w:rPr>
        <w:t>асгийн</w:t>
      </w:r>
      <w:r w:rsidRPr="00736626">
        <w:rPr>
          <w:rFonts w:ascii="Arial" w:hAnsi="Arial" w:cs="Arial"/>
          <w:szCs w:val="22"/>
        </w:rPr>
        <w:t xml:space="preserve"> </w:t>
      </w:r>
      <w:r w:rsidRPr="00736626">
        <w:rPr>
          <w:rFonts w:ascii="Arial" w:hAnsi="Arial" w:cs="Arial"/>
          <w:szCs w:val="22"/>
          <w:lang w:val="mn-MN"/>
        </w:rPr>
        <w:t xml:space="preserve"> газрын хэрэг</w:t>
      </w:r>
      <w:r>
        <w:rPr>
          <w:rFonts w:ascii="Arial" w:hAnsi="Arial" w:cs="Arial"/>
          <w:szCs w:val="22"/>
          <w:lang w:val="mn-MN"/>
        </w:rPr>
        <w:t>жүүлэгч агентлаг – Г</w:t>
      </w:r>
      <w:r w:rsidRPr="00736626">
        <w:rPr>
          <w:rFonts w:ascii="Arial" w:hAnsi="Arial" w:cs="Arial"/>
          <w:szCs w:val="22"/>
          <w:lang w:val="mn-MN"/>
        </w:rPr>
        <w:t>эр бүл, хүүх</w:t>
      </w:r>
      <w:r>
        <w:rPr>
          <w:rFonts w:ascii="Arial" w:hAnsi="Arial" w:cs="Arial"/>
          <w:szCs w:val="22"/>
          <w:lang w:val="mn-MN"/>
        </w:rPr>
        <w:t>эд залуучуудын хөгжлийн газар</w:t>
      </w:r>
      <w:r>
        <w:rPr>
          <w:rFonts w:ascii="Arial" w:hAnsi="Arial" w:cs="Arial"/>
          <w:szCs w:val="22"/>
        </w:rPr>
        <w:t>;</w:t>
      </w:r>
    </w:p>
    <w:p w:rsidR="002E0420" w:rsidRPr="002E0420" w:rsidRDefault="002E0420" w:rsidP="002E0420">
      <w:pPr>
        <w:pStyle w:val="ListParagraph"/>
        <w:numPr>
          <w:ilvl w:val="0"/>
          <w:numId w:val="5"/>
        </w:numPr>
        <w:spacing w:after="0" w:line="240" w:lineRule="auto"/>
        <w:jc w:val="both"/>
        <w:rPr>
          <w:rFonts w:ascii="Arial" w:hAnsi="Arial" w:cs="Arial"/>
          <w:b/>
          <w:szCs w:val="22"/>
          <w:lang w:val="mn-MN"/>
        </w:rPr>
      </w:pPr>
      <w:r>
        <w:rPr>
          <w:rFonts w:ascii="Arial" w:hAnsi="Arial" w:cs="Arial"/>
          <w:szCs w:val="22"/>
          <w:lang w:val="mn-MN"/>
        </w:rPr>
        <w:t>Н</w:t>
      </w:r>
      <w:r w:rsidRPr="00736626">
        <w:rPr>
          <w:rFonts w:ascii="Arial" w:hAnsi="Arial" w:cs="Arial"/>
          <w:szCs w:val="22"/>
          <w:lang w:val="mn-MN"/>
        </w:rPr>
        <w:t>и</w:t>
      </w:r>
      <w:r>
        <w:rPr>
          <w:rFonts w:ascii="Arial" w:hAnsi="Arial" w:cs="Arial"/>
          <w:szCs w:val="22"/>
          <w:lang w:val="mn-MN"/>
        </w:rPr>
        <w:t>йслэлийн цагдаагийн удирдах газар</w:t>
      </w:r>
      <w:r>
        <w:rPr>
          <w:rFonts w:ascii="Arial" w:hAnsi="Arial" w:cs="Arial"/>
          <w:szCs w:val="22"/>
        </w:rPr>
        <w:t>;</w:t>
      </w:r>
    </w:p>
    <w:p w:rsidR="002E0420" w:rsidRPr="00222825" w:rsidRDefault="002E0420" w:rsidP="002E0420">
      <w:pPr>
        <w:pStyle w:val="ListParagraph"/>
        <w:numPr>
          <w:ilvl w:val="0"/>
          <w:numId w:val="5"/>
        </w:numPr>
        <w:spacing w:after="0" w:line="240" w:lineRule="auto"/>
        <w:jc w:val="both"/>
        <w:rPr>
          <w:rFonts w:ascii="Arial" w:hAnsi="Arial" w:cs="Arial"/>
          <w:b/>
          <w:szCs w:val="22"/>
          <w:lang w:val="mn-MN"/>
        </w:rPr>
      </w:pPr>
      <w:r>
        <w:rPr>
          <w:rFonts w:ascii="Arial" w:hAnsi="Arial" w:cs="Arial"/>
          <w:szCs w:val="22"/>
          <w:lang w:val="mn-MN"/>
        </w:rPr>
        <w:t>Нийслэлийн боловсролын газар</w:t>
      </w:r>
      <w:r w:rsidR="00222825">
        <w:rPr>
          <w:rFonts w:ascii="Arial" w:hAnsi="Arial" w:cs="Arial"/>
          <w:szCs w:val="22"/>
        </w:rPr>
        <w:t>;</w:t>
      </w:r>
    </w:p>
    <w:p w:rsidR="002E0420" w:rsidRPr="00867E43" w:rsidRDefault="00222825" w:rsidP="00867E43">
      <w:pPr>
        <w:pStyle w:val="ListParagraph"/>
        <w:numPr>
          <w:ilvl w:val="0"/>
          <w:numId w:val="5"/>
        </w:numPr>
        <w:spacing w:after="0" w:line="240" w:lineRule="auto"/>
        <w:jc w:val="both"/>
        <w:rPr>
          <w:rFonts w:ascii="Arial" w:hAnsi="Arial" w:cs="Arial"/>
          <w:b/>
          <w:szCs w:val="22"/>
          <w:lang w:val="mn-MN"/>
        </w:rPr>
      </w:pPr>
      <w:r>
        <w:rPr>
          <w:rFonts w:ascii="Arial" w:hAnsi="Arial" w:cs="Arial"/>
          <w:szCs w:val="22"/>
          <w:lang w:val="mn-MN"/>
        </w:rPr>
        <w:t>М</w:t>
      </w:r>
      <w:r w:rsidRPr="00736626">
        <w:rPr>
          <w:rFonts w:ascii="Arial" w:hAnsi="Arial" w:cs="Arial"/>
          <w:szCs w:val="22"/>
          <w:lang w:val="mn-MN"/>
        </w:rPr>
        <w:t>онгол</w:t>
      </w:r>
      <w:r>
        <w:rPr>
          <w:rFonts w:ascii="Arial" w:hAnsi="Arial" w:cs="Arial"/>
          <w:szCs w:val="22"/>
          <w:lang w:val="mn-MN"/>
        </w:rPr>
        <w:t>ын хуульчдын холбоо</w:t>
      </w:r>
      <w:r w:rsidR="00A82730">
        <w:rPr>
          <w:rFonts w:ascii="Arial" w:hAnsi="Arial" w:cs="Arial"/>
          <w:szCs w:val="22"/>
          <w:lang w:val="mn-MN"/>
        </w:rPr>
        <w:t>.</w:t>
      </w:r>
    </w:p>
    <w:p w:rsidR="0022408E" w:rsidRPr="002E0420" w:rsidRDefault="0022408E" w:rsidP="002E0420">
      <w:pPr>
        <w:pStyle w:val="ListParagraph"/>
        <w:spacing w:after="0" w:line="240" w:lineRule="auto"/>
        <w:ind w:left="1080"/>
        <w:jc w:val="both"/>
        <w:rPr>
          <w:rFonts w:ascii="Arial" w:hAnsi="Arial" w:cs="Arial"/>
          <w:b/>
          <w:szCs w:val="22"/>
          <w:lang w:val="mn-MN"/>
        </w:rPr>
      </w:pPr>
    </w:p>
    <w:p w:rsidR="002E0420" w:rsidRPr="00357FA4" w:rsidRDefault="002E0420" w:rsidP="002E0420">
      <w:pPr>
        <w:spacing w:after="0" w:line="240" w:lineRule="auto"/>
        <w:jc w:val="both"/>
        <w:rPr>
          <w:rFonts w:ascii="Arial" w:hAnsi="Arial" w:cs="Arial"/>
          <w:b/>
          <w:sz w:val="20"/>
          <w:szCs w:val="20"/>
          <w:lang w:val="mn-MN"/>
        </w:rPr>
      </w:pPr>
      <w:r w:rsidRPr="00357FA4">
        <w:rPr>
          <w:rFonts w:ascii="Arial" w:hAnsi="Arial" w:cs="Arial"/>
          <w:b/>
          <w:sz w:val="20"/>
          <w:szCs w:val="20"/>
          <w:lang w:val="mn-MN"/>
        </w:rPr>
        <w:t xml:space="preserve">ШАГНАЛЫН САН: </w:t>
      </w:r>
    </w:p>
    <w:p w:rsidR="002E0420" w:rsidRPr="002E0420" w:rsidRDefault="002E0420" w:rsidP="002E0420">
      <w:pPr>
        <w:pStyle w:val="ListParagraph"/>
        <w:numPr>
          <w:ilvl w:val="0"/>
          <w:numId w:val="5"/>
        </w:numPr>
        <w:spacing w:after="0" w:line="240" w:lineRule="auto"/>
        <w:jc w:val="both"/>
        <w:rPr>
          <w:rFonts w:ascii="Arial" w:hAnsi="Arial" w:cs="Arial"/>
          <w:szCs w:val="22"/>
        </w:rPr>
      </w:pPr>
      <w:r w:rsidRPr="002E0420">
        <w:rPr>
          <w:rFonts w:ascii="Arial" w:hAnsi="Arial" w:cs="Arial"/>
          <w:b/>
          <w:szCs w:val="22"/>
          <w:lang w:val="mn-MN"/>
        </w:rPr>
        <w:t>Тэргүүн байр</w:t>
      </w:r>
      <w:r w:rsidRPr="002E0420">
        <w:rPr>
          <w:rFonts w:ascii="Arial" w:hAnsi="Arial" w:cs="Arial"/>
          <w:b/>
          <w:szCs w:val="22"/>
        </w:rPr>
        <w:t xml:space="preserve"> </w:t>
      </w:r>
      <w:r>
        <w:rPr>
          <w:rFonts w:ascii="Arial" w:hAnsi="Arial" w:cs="Arial"/>
          <w:b/>
          <w:szCs w:val="22"/>
        </w:rPr>
        <w:t xml:space="preserve"> </w:t>
      </w:r>
      <w:r w:rsidR="00741E19">
        <w:rPr>
          <w:rFonts w:ascii="Arial" w:hAnsi="Arial" w:cs="Arial"/>
          <w:b/>
          <w:szCs w:val="22"/>
          <w:lang w:val="mn-MN"/>
        </w:rPr>
        <w:t xml:space="preserve">      </w:t>
      </w:r>
      <w:r>
        <w:rPr>
          <w:rFonts w:ascii="Arial" w:hAnsi="Arial" w:cs="Arial"/>
          <w:b/>
          <w:szCs w:val="22"/>
        </w:rPr>
        <w:t xml:space="preserve"> </w:t>
      </w:r>
      <w:r w:rsidR="00741E19">
        <w:rPr>
          <w:rFonts w:ascii="Arial" w:hAnsi="Arial" w:cs="Arial"/>
          <w:b/>
          <w:szCs w:val="22"/>
          <w:lang w:val="mn-MN"/>
        </w:rPr>
        <w:t xml:space="preserve"> </w:t>
      </w:r>
      <w:r w:rsidRPr="00741E19">
        <w:rPr>
          <w:rFonts w:ascii="Arial" w:hAnsi="Arial" w:cs="Arial"/>
          <w:b/>
          <w:szCs w:val="22"/>
        </w:rPr>
        <w:t>-</w:t>
      </w:r>
      <w:r w:rsidRPr="00741E19">
        <w:rPr>
          <w:rFonts w:ascii="Arial" w:hAnsi="Arial" w:cs="Arial"/>
          <w:b/>
          <w:szCs w:val="22"/>
          <w:lang w:val="mn-MN"/>
        </w:rPr>
        <w:t>1</w:t>
      </w:r>
      <w:r w:rsidRPr="002E0420">
        <w:rPr>
          <w:rFonts w:ascii="Arial" w:hAnsi="Arial" w:cs="Arial"/>
          <w:szCs w:val="22"/>
          <w:lang w:val="mn-MN"/>
        </w:rPr>
        <w:t xml:space="preserve">, Өргөмжлөл, мөнгөн шагнал </w:t>
      </w:r>
      <w:r w:rsidRPr="002E0420">
        <w:rPr>
          <w:rFonts w:ascii="Arial" w:hAnsi="Arial" w:cs="Arial"/>
          <w:b/>
          <w:szCs w:val="22"/>
        </w:rPr>
        <w:t>(</w:t>
      </w:r>
      <w:r w:rsidRPr="002E0420">
        <w:rPr>
          <w:rFonts w:ascii="Arial" w:hAnsi="Arial" w:cs="Arial"/>
          <w:b/>
          <w:szCs w:val="22"/>
          <w:lang w:val="mn-MN"/>
        </w:rPr>
        <w:t>600 000  төгрөг</w:t>
      </w:r>
      <w:r w:rsidRPr="002E0420">
        <w:rPr>
          <w:rFonts w:ascii="Arial" w:hAnsi="Arial" w:cs="Arial"/>
          <w:b/>
          <w:szCs w:val="22"/>
        </w:rPr>
        <w:t>)</w:t>
      </w:r>
    </w:p>
    <w:p w:rsidR="002E0420" w:rsidRPr="004C24B5" w:rsidRDefault="002E0420" w:rsidP="002E0420">
      <w:pPr>
        <w:pStyle w:val="ListParagraph"/>
        <w:numPr>
          <w:ilvl w:val="0"/>
          <w:numId w:val="5"/>
        </w:numPr>
        <w:spacing w:after="0" w:line="240" w:lineRule="auto"/>
        <w:jc w:val="both"/>
        <w:rPr>
          <w:rFonts w:ascii="Arial" w:hAnsi="Arial" w:cs="Arial"/>
          <w:b/>
          <w:szCs w:val="22"/>
        </w:rPr>
      </w:pPr>
      <w:r w:rsidRPr="004C24B5">
        <w:rPr>
          <w:rFonts w:ascii="Arial" w:hAnsi="Arial" w:cs="Arial"/>
          <w:b/>
          <w:szCs w:val="22"/>
          <w:lang w:val="mn-MN"/>
        </w:rPr>
        <w:t>Дэд байр</w:t>
      </w:r>
      <w:r>
        <w:rPr>
          <w:rFonts w:ascii="Arial" w:hAnsi="Arial" w:cs="Arial"/>
          <w:b/>
          <w:szCs w:val="22"/>
        </w:rPr>
        <w:t xml:space="preserve">       </w:t>
      </w:r>
      <w:r w:rsidRPr="00975467">
        <w:rPr>
          <w:rFonts w:ascii="Arial" w:hAnsi="Arial" w:cs="Arial"/>
          <w:szCs w:val="22"/>
          <w:lang w:val="mn-MN"/>
        </w:rPr>
        <w:t xml:space="preserve"> </w:t>
      </w:r>
      <w:r w:rsidR="00741E19">
        <w:rPr>
          <w:rFonts w:ascii="Arial" w:hAnsi="Arial" w:cs="Arial"/>
          <w:szCs w:val="22"/>
        </w:rPr>
        <w:t xml:space="preserve"> </w:t>
      </w:r>
      <w:r w:rsidR="00741E19">
        <w:rPr>
          <w:rFonts w:ascii="Arial" w:hAnsi="Arial" w:cs="Arial"/>
          <w:szCs w:val="22"/>
          <w:lang w:val="mn-MN"/>
        </w:rPr>
        <w:t xml:space="preserve">        </w:t>
      </w:r>
      <w:r w:rsidR="00741E19" w:rsidRPr="00741E19">
        <w:rPr>
          <w:rFonts w:ascii="Arial" w:hAnsi="Arial" w:cs="Arial"/>
          <w:b/>
          <w:szCs w:val="22"/>
        </w:rPr>
        <w:t>-</w:t>
      </w:r>
      <w:r w:rsidRPr="00741E19">
        <w:rPr>
          <w:rFonts w:ascii="Arial" w:hAnsi="Arial" w:cs="Arial"/>
          <w:b/>
          <w:szCs w:val="22"/>
          <w:lang w:val="mn-MN"/>
        </w:rPr>
        <w:t>1</w:t>
      </w:r>
      <w:r w:rsidRPr="00975467">
        <w:rPr>
          <w:rFonts w:ascii="Arial" w:hAnsi="Arial" w:cs="Arial"/>
          <w:szCs w:val="22"/>
          <w:lang w:val="mn-MN"/>
        </w:rPr>
        <w:t xml:space="preserve">, Өргөмжлөл, мөнгөн шагнал </w:t>
      </w:r>
      <w:r w:rsidRPr="004C24B5">
        <w:rPr>
          <w:rFonts w:ascii="Arial" w:hAnsi="Arial" w:cs="Arial"/>
          <w:b/>
          <w:szCs w:val="22"/>
        </w:rPr>
        <w:t>(</w:t>
      </w:r>
      <w:r w:rsidRPr="004C24B5">
        <w:rPr>
          <w:rFonts w:ascii="Arial" w:hAnsi="Arial" w:cs="Arial"/>
          <w:b/>
          <w:szCs w:val="22"/>
          <w:lang w:val="mn-MN"/>
        </w:rPr>
        <w:t>450 000  төгрөг</w:t>
      </w:r>
      <w:r w:rsidRPr="004C24B5">
        <w:rPr>
          <w:rFonts w:ascii="Arial" w:hAnsi="Arial" w:cs="Arial"/>
          <w:b/>
          <w:szCs w:val="22"/>
        </w:rPr>
        <w:t>)</w:t>
      </w:r>
    </w:p>
    <w:p w:rsidR="002E0420" w:rsidRDefault="002E0420" w:rsidP="002E0420">
      <w:pPr>
        <w:pStyle w:val="ListParagraph"/>
        <w:numPr>
          <w:ilvl w:val="0"/>
          <w:numId w:val="5"/>
        </w:numPr>
        <w:spacing w:after="0" w:line="240" w:lineRule="auto"/>
        <w:jc w:val="both"/>
        <w:rPr>
          <w:rFonts w:ascii="Arial" w:hAnsi="Arial" w:cs="Arial"/>
          <w:szCs w:val="22"/>
        </w:rPr>
      </w:pPr>
      <w:r w:rsidRPr="004C24B5">
        <w:rPr>
          <w:rFonts w:ascii="Arial" w:hAnsi="Arial" w:cs="Arial"/>
          <w:b/>
          <w:szCs w:val="22"/>
          <w:lang w:val="mn-MN"/>
        </w:rPr>
        <w:t>Гутгаар байр</w:t>
      </w:r>
      <w:r w:rsidRPr="00975467">
        <w:rPr>
          <w:rFonts w:ascii="Arial" w:hAnsi="Arial" w:cs="Arial"/>
          <w:szCs w:val="22"/>
          <w:lang w:val="mn-MN"/>
        </w:rPr>
        <w:t xml:space="preserve"> </w:t>
      </w:r>
      <w:r>
        <w:rPr>
          <w:rFonts w:ascii="Arial" w:hAnsi="Arial" w:cs="Arial"/>
          <w:szCs w:val="22"/>
        </w:rPr>
        <w:t xml:space="preserve">  </w:t>
      </w:r>
      <w:r w:rsidR="00741E19">
        <w:rPr>
          <w:rFonts w:ascii="Arial" w:hAnsi="Arial" w:cs="Arial"/>
          <w:szCs w:val="22"/>
          <w:lang w:val="mn-MN"/>
        </w:rPr>
        <w:t xml:space="preserve">       </w:t>
      </w:r>
      <w:r>
        <w:rPr>
          <w:rFonts w:ascii="Arial" w:hAnsi="Arial" w:cs="Arial"/>
          <w:szCs w:val="22"/>
        </w:rPr>
        <w:t xml:space="preserve"> </w:t>
      </w:r>
      <w:r w:rsidRPr="00741E19">
        <w:rPr>
          <w:rFonts w:ascii="Arial" w:hAnsi="Arial" w:cs="Arial"/>
          <w:b/>
          <w:szCs w:val="22"/>
        </w:rPr>
        <w:t>-2</w:t>
      </w:r>
      <w:r w:rsidRPr="00975467">
        <w:rPr>
          <w:rFonts w:ascii="Arial" w:hAnsi="Arial" w:cs="Arial"/>
          <w:szCs w:val="22"/>
          <w:lang w:val="mn-MN"/>
        </w:rPr>
        <w:t xml:space="preserve">, Өргөмжлөл, мөнгөн шагнал </w:t>
      </w:r>
      <w:r w:rsidRPr="004C24B5">
        <w:rPr>
          <w:rFonts w:ascii="Arial" w:hAnsi="Arial" w:cs="Arial"/>
          <w:b/>
          <w:szCs w:val="22"/>
        </w:rPr>
        <w:t>(</w:t>
      </w:r>
      <w:r w:rsidRPr="004C24B5">
        <w:rPr>
          <w:rFonts w:ascii="Arial" w:hAnsi="Arial" w:cs="Arial"/>
          <w:b/>
          <w:szCs w:val="22"/>
          <w:lang w:val="mn-MN"/>
        </w:rPr>
        <w:t>250 000  төгрөг</w:t>
      </w:r>
      <w:r w:rsidRPr="004C24B5">
        <w:rPr>
          <w:rFonts w:ascii="Arial" w:hAnsi="Arial" w:cs="Arial"/>
          <w:b/>
          <w:szCs w:val="22"/>
        </w:rPr>
        <w:t>)</w:t>
      </w:r>
    </w:p>
    <w:p w:rsidR="002E0420" w:rsidRPr="002E0420" w:rsidRDefault="002E0420" w:rsidP="002E0420">
      <w:pPr>
        <w:pStyle w:val="ListParagraph"/>
        <w:numPr>
          <w:ilvl w:val="0"/>
          <w:numId w:val="5"/>
        </w:numPr>
        <w:spacing w:after="0" w:line="240" w:lineRule="auto"/>
        <w:jc w:val="both"/>
        <w:rPr>
          <w:rFonts w:ascii="Arial" w:hAnsi="Arial" w:cs="Arial"/>
          <w:szCs w:val="22"/>
          <w:lang w:val="mn-MN"/>
        </w:rPr>
      </w:pPr>
      <w:r w:rsidRPr="004C24B5">
        <w:rPr>
          <w:rFonts w:ascii="Arial" w:hAnsi="Arial" w:cs="Arial"/>
          <w:b/>
          <w:szCs w:val="22"/>
          <w:lang w:val="mn-MN"/>
        </w:rPr>
        <w:t>Тусгай байр</w:t>
      </w:r>
      <w:r w:rsidRPr="00975467">
        <w:rPr>
          <w:rFonts w:ascii="Arial" w:hAnsi="Arial" w:cs="Arial"/>
          <w:szCs w:val="22"/>
          <w:lang w:val="mn-MN"/>
        </w:rPr>
        <w:t xml:space="preserve"> </w:t>
      </w:r>
      <w:r>
        <w:rPr>
          <w:rFonts w:ascii="Arial" w:hAnsi="Arial" w:cs="Arial"/>
          <w:szCs w:val="22"/>
        </w:rPr>
        <w:t xml:space="preserve">   </w:t>
      </w:r>
      <w:r w:rsidR="00741E19">
        <w:rPr>
          <w:rFonts w:ascii="Arial" w:hAnsi="Arial" w:cs="Arial"/>
          <w:szCs w:val="22"/>
          <w:lang w:val="mn-MN"/>
        </w:rPr>
        <w:t xml:space="preserve">       </w:t>
      </w:r>
      <w:r>
        <w:rPr>
          <w:rFonts w:ascii="Arial" w:hAnsi="Arial" w:cs="Arial"/>
          <w:szCs w:val="22"/>
        </w:rPr>
        <w:t xml:space="preserve"> </w:t>
      </w:r>
      <w:r w:rsidRPr="00741E19">
        <w:rPr>
          <w:rFonts w:ascii="Arial" w:hAnsi="Arial" w:cs="Arial"/>
          <w:b/>
          <w:szCs w:val="22"/>
        </w:rPr>
        <w:t>-</w:t>
      </w:r>
      <w:r w:rsidRPr="00741E19">
        <w:rPr>
          <w:rFonts w:ascii="Arial" w:hAnsi="Arial" w:cs="Arial"/>
          <w:b/>
          <w:szCs w:val="22"/>
          <w:lang w:val="mn-MN"/>
        </w:rPr>
        <w:t>3</w:t>
      </w:r>
      <w:r w:rsidRPr="00975467">
        <w:rPr>
          <w:rFonts w:ascii="Arial" w:hAnsi="Arial" w:cs="Arial"/>
          <w:szCs w:val="22"/>
          <w:lang w:val="mn-MN"/>
        </w:rPr>
        <w:t xml:space="preserve">, Өргөмжлөл, мөнгөн шагнал </w:t>
      </w:r>
      <w:r w:rsidRPr="004C24B5">
        <w:rPr>
          <w:rFonts w:ascii="Arial" w:hAnsi="Arial" w:cs="Arial"/>
          <w:b/>
          <w:szCs w:val="22"/>
        </w:rPr>
        <w:t>(</w:t>
      </w:r>
      <w:r w:rsidRPr="004C24B5">
        <w:rPr>
          <w:rFonts w:ascii="Arial" w:hAnsi="Arial" w:cs="Arial"/>
          <w:b/>
          <w:szCs w:val="22"/>
          <w:lang w:val="mn-MN"/>
        </w:rPr>
        <w:t>150 000  төгрөг</w:t>
      </w:r>
      <w:r w:rsidRPr="004C24B5">
        <w:rPr>
          <w:rFonts w:ascii="Arial" w:hAnsi="Arial" w:cs="Arial"/>
          <w:b/>
          <w:szCs w:val="22"/>
        </w:rPr>
        <w:t>)</w:t>
      </w:r>
    </w:p>
    <w:p w:rsidR="002E0420" w:rsidRPr="00975467" w:rsidRDefault="002E0420" w:rsidP="002E0420">
      <w:pPr>
        <w:pStyle w:val="ListParagraph"/>
        <w:numPr>
          <w:ilvl w:val="0"/>
          <w:numId w:val="5"/>
        </w:numPr>
        <w:spacing w:after="0" w:line="240" w:lineRule="auto"/>
        <w:jc w:val="both"/>
        <w:rPr>
          <w:rFonts w:ascii="Arial" w:hAnsi="Arial" w:cs="Arial"/>
          <w:szCs w:val="22"/>
          <w:lang w:val="mn-MN"/>
        </w:rPr>
      </w:pPr>
      <w:r>
        <w:rPr>
          <w:rFonts w:ascii="Arial" w:hAnsi="Arial" w:cs="Arial"/>
          <w:b/>
          <w:szCs w:val="22"/>
          <w:lang w:val="mn-MN"/>
        </w:rPr>
        <w:t xml:space="preserve">Нэрэмжит шагнал </w:t>
      </w:r>
      <w:r w:rsidR="00741E19">
        <w:rPr>
          <w:rFonts w:ascii="Arial" w:hAnsi="Arial" w:cs="Arial"/>
          <w:b/>
          <w:szCs w:val="22"/>
          <w:lang w:val="mn-MN"/>
        </w:rPr>
        <w:t xml:space="preserve"> -</w:t>
      </w:r>
      <w:r>
        <w:rPr>
          <w:rFonts w:ascii="Arial" w:hAnsi="Arial" w:cs="Arial"/>
          <w:b/>
          <w:szCs w:val="22"/>
          <w:lang w:val="mn-MN"/>
        </w:rPr>
        <w:t>4</w:t>
      </w:r>
    </w:p>
    <w:p w:rsidR="004B41E5" w:rsidRPr="00757F93" w:rsidRDefault="004B41E5" w:rsidP="00757F93">
      <w:pPr>
        <w:spacing w:after="0" w:line="240" w:lineRule="auto"/>
        <w:jc w:val="both"/>
        <w:rPr>
          <w:rFonts w:ascii="Arial" w:hAnsi="Arial" w:cs="Arial"/>
          <w:szCs w:val="22"/>
          <w:lang w:val="mn-MN"/>
        </w:rPr>
      </w:pPr>
    </w:p>
    <w:p w:rsidR="002E0420" w:rsidRPr="00EB661B" w:rsidRDefault="002E0420" w:rsidP="002E0420">
      <w:pPr>
        <w:spacing w:after="0" w:line="240" w:lineRule="auto"/>
        <w:jc w:val="both"/>
        <w:rPr>
          <w:rFonts w:ascii="Arial" w:hAnsi="Arial" w:cs="Arial"/>
          <w:b/>
          <w:sz w:val="20"/>
          <w:szCs w:val="20"/>
          <w:lang w:val="mn-MN"/>
        </w:rPr>
      </w:pPr>
      <w:r w:rsidRPr="00EB661B">
        <w:rPr>
          <w:rFonts w:ascii="Arial" w:hAnsi="Arial" w:cs="Arial"/>
          <w:b/>
          <w:sz w:val="20"/>
          <w:szCs w:val="20"/>
          <w:lang w:val="mn-MN"/>
        </w:rPr>
        <w:t xml:space="preserve">СЭДЭМЖИД ТАВИГДАХ ЕРӨНХИЙ ШААРДЛАГА: </w:t>
      </w:r>
    </w:p>
    <w:p w:rsidR="002E0420" w:rsidRPr="00975467" w:rsidRDefault="002E0420" w:rsidP="002E0420">
      <w:pPr>
        <w:pStyle w:val="ListParagraph"/>
        <w:numPr>
          <w:ilvl w:val="0"/>
          <w:numId w:val="5"/>
        </w:numPr>
        <w:spacing w:after="0" w:line="240" w:lineRule="auto"/>
        <w:ind w:left="900" w:hanging="180"/>
        <w:jc w:val="both"/>
        <w:rPr>
          <w:rFonts w:ascii="Arial" w:hAnsi="Arial" w:cs="Arial"/>
          <w:szCs w:val="22"/>
          <w:lang w:val="mn-MN"/>
        </w:rPr>
      </w:pPr>
      <w:r w:rsidRPr="00975467">
        <w:rPr>
          <w:rFonts w:ascii="Arial" w:hAnsi="Arial" w:cs="Arial"/>
          <w:szCs w:val="22"/>
          <w:lang w:val="mn-MN"/>
        </w:rPr>
        <w:t>Дээр дурдсан сэдвийн хүрээнд байх</w:t>
      </w:r>
      <w:r w:rsidRPr="00975467">
        <w:rPr>
          <w:rFonts w:ascii="Arial" w:hAnsi="Arial" w:cs="Arial"/>
          <w:szCs w:val="22"/>
        </w:rPr>
        <w:t>;</w:t>
      </w:r>
    </w:p>
    <w:p w:rsidR="002E0420" w:rsidRPr="00975467" w:rsidRDefault="00E53691" w:rsidP="002E0420">
      <w:pPr>
        <w:pStyle w:val="ListParagraph"/>
        <w:numPr>
          <w:ilvl w:val="0"/>
          <w:numId w:val="5"/>
        </w:numPr>
        <w:spacing w:after="0" w:line="240" w:lineRule="auto"/>
        <w:ind w:left="900" w:hanging="180"/>
        <w:jc w:val="both"/>
        <w:rPr>
          <w:rFonts w:ascii="Arial" w:hAnsi="Arial" w:cs="Arial"/>
          <w:szCs w:val="22"/>
          <w:lang w:val="mn-MN"/>
        </w:rPr>
      </w:pPr>
      <w:r>
        <w:rPr>
          <w:rFonts w:ascii="Arial" w:hAnsi="Arial" w:cs="Arial"/>
          <w:szCs w:val="22"/>
          <w:lang w:val="mn-MN"/>
        </w:rPr>
        <w:t>Орчин үеийн чиг хандлага бүхий шинэлэг санаа агуулсан байх</w:t>
      </w:r>
      <w:r w:rsidR="002E0420" w:rsidRPr="00975467">
        <w:rPr>
          <w:rFonts w:ascii="Arial" w:hAnsi="Arial" w:cs="Arial"/>
          <w:szCs w:val="22"/>
        </w:rPr>
        <w:t>;</w:t>
      </w:r>
    </w:p>
    <w:p w:rsidR="002E0420" w:rsidRDefault="002E0420" w:rsidP="002E0420">
      <w:pPr>
        <w:pStyle w:val="ListParagraph"/>
        <w:numPr>
          <w:ilvl w:val="0"/>
          <w:numId w:val="5"/>
        </w:numPr>
        <w:tabs>
          <w:tab w:val="left" w:pos="900"/>
        </w:tabs>
        <w:spacing w:after="0" w:line="240" w:lineRule="auto"/>
        <w:ind w:left="0" w:firstLine="720"/>
        <w:jc w:val="both"/>
        <w:rPr>
          <w:rFonts w:ascii="Arial" w:hAnsi="Arial" w:cs="Arial"/>
          <w:szCs w:val="22"/>
          <w:lang w:val="mn-MN"/>
        </w:rPr>
      </w:pPr>
      <w:r w:rsidRPr="00975467">
        <w:rPr>
          <w:rFonts w:ascii="Arial" w:hAnsi="Arial" w:cs="Arial"/>
          <w:szCs w:val="22"/>
          <w:lang w:val="mn-MN"/>
        </w:rPr>
        <w:t>А4 хэмжээгээр 2-3 нүүр,</w:t>
      </w:r>
      <w:r w:rsidR="00B221FD">
        <w:rPr>
          <w:rFonts w:ascii="Arial" w:hAnsi="Arial" w:cs="Arial"/>
          <w:szCs w:val="22"/>
          <w:lang w:val="mn-MN"/>
        </w:rPr>
        <w:t xml:space="preserve"> үгийн тоо 500-аас дээш,</w:t>
      </w:r>
      <w:r>
        <w:rPr>
          <w:rFonts w:ascii="Arial" w:hAnsi="Arial" w:cs="Arial"/>
          <w:szCs w:val="22"/>
          <w:lang w:val="mn-MN"/>
        </w:rPr>
        <w:t xml:space="preserve"> мөр</w:t>
      </w:r>
      <w:r w:rsidRPr="00975467">
        <w:rPr>
          <w:rFonts w:ascii="Arial" w:hAnsi="Arial" w:cs="Arial"/>
          <w:szCs w:val="22"/>
          <w:lang w:val="mn-MN"/>
        </w:rPr>
        <w:t xml:space="preserve"> хоорондын зай</w:t>
      </w:r>
      <w:r w:rsidR="00741E19">
        <w:rPr>
          <w:rFonts w:ascii="Arial" w:hAnsi="Arial" w:cs="Arial"/>
          <w:szCs w:val="22"/>
          <w:lang w:val="mn-MN"/>
        </w:rPr>
        <w:t xml:space="preserve"> 1.15</w:t>
      </w:r>
      <w:r w:rsidRPr="00975467">
        <w:rPr>
          <w:rFonts w:ascii="Arial" w:hAnsi="Arial" w:cs="Arial"/>
          <w:szCs w:val="22"/>
          <w:lang w:val="mn-MN"/>
        </w:rPr>
        <w:t xml:space="preserve">, </w:t>
      </w:r>
      <w:r w:rsidRPr="00975467">
        <w:rPr>
          <w:rFonts w:ascii="Arial" w:hAnsi="Arial" w:cs="Arial"/>
          <w:szCs w:val="22"/>
        </w:rPr>
        <w:t>Arial</w:t>
      </w:r>
      <w:r w:rsidR="00B221FD">
        <w:rPr>
          <w:rFonts w:ascii="Arial" w:hAnsi="Arial" w:cs="Arial"/>
          <w:szCs w:val="22"/>
          <w:lang w:val="mn-MN"/>
        </w:rPr>
        <w:t xml:space="preserve"> </w:t>
      </w:r>
      <w:r w:rsidRPr="00975467">
        <w:rPr>
          <w:rFonts w:ascii="Arial" w:hAnsi="Arial" w:cs="Arial"/>
          <w:szCs w:val="22"/>
          <w:lang w:val="mn-MN"/>
        </w:rPr>
        <w:t>фондоо</w:t>
      </w:r>
      <w:r w:rsidR="00B221FD">
        <w:rPr>
          <w:rFonts w:ascii="Arial" w:hAnsi="Arial" w:cs="Arial"/>
          <w:szCs w:val="22"/>
          <w:lang w:val="mn-MN"/>
        </w:rPr>
        <w:t>р үсгийн өндөр 12-оор бичиж цахим</w:t>
      </w:r>
      <w:r w:rsidRPr="00975467">
        <w:rPr>
          <w:rFonts w:ascii="Arial" w:hAnsi="Arial" w:cs="Arial"/>
          <w:szCs w:val="22"/>
          <w:lang w:val="mn-MN"/>
        </w:rPr>
        <w:t xml:space="preserve"> хэлбэрээр илгээх</w:t>
      </w:r>
      <w:r>
        <w:rPr>
          <w:rFonts w:ascii="Arial" w:hAnsi="Arial" w:cs="Arial"/>
          <w:szCs w:val="22"/>
          <w:lang w:val="mn-MN"/>
        </w:rPr>
        <w:t>.</w:t>
      </w:r>
    </w:p>
    <w:p w:rsidR="002E0420" w:rsidRDefault="002E0420" w:rsidP="002E0420">
      <w:pPr>
        <w:spacing w:after="0" w:line="240" w:lineRule="auto"/>
        <w:jc w:val="both"/>
        <w:rPr>
          <w:rFonts w:ascii="Arial" w:hAnsi="Arial" w:cs="Arial"/>
          <w:szCs w:val="22"/>
          <w:lang w:val="mn-MN"/>
        </w:rPr>
      </w:pPr>
    </w:p>
    <w:p w:rsidR="00B221FD" w:rsidRPr="00B221FD" w:rsidRDefault="002E0420" w:rsidP="002E0420">
      <w:pPr>
        <w:spacing w:after="0" w:line="240" w:lineRule="auto"/>
        <w:jc w:val="both"/>
        <w:rPr>
          <w:rFonts w:ascii="Arial" w:hAnsi="Arial" w:cs="Arial"/>
          <w:color w:val="17365D" w:themeColor="text2" w:themeShade="BF"/>
          <w:szCs w:val="22"/>
          <w:lang w:val="mn-MN"/>
        </w:rPr>
      </w:pPr>
      <w:r w:rsidRPr="00B221FD">
        <w:rPr>
          <w:rFonts w:ascii="Arial" w:hAnsi="Arial" w:cs="Arial"/>
          <w:b/>
          <w:i/>
          <w:color w:val="17365D" w:themeColor="text2" w:themeShade="BF"/>
          <w:szCs w:val="22"/>
          <w:u w:val="single"/>
          <w:lang w:val="mn-MN"/>
        </w:rPr>
        <w:t>Зөвлөмж:</w:t>
      </w:r>
      <w:r w:rsidR="00B221FD" w:rsidRPr="00B221FD">
        <w:rPr>
          <w:rFonts w:ascii="Arial" w:hAnsi="Arial" w:cs="Arial"/>
          <w:b/>
          <w:i/>
          <w:color w:val="17365D" w:themeColor="text2" w:themeShade="BF"/>
          <w:szCs w:val="22"/>
          <w:lang w:val="mn-MN"/>
        </w:rPr>
        <w:t xml:space="preserve">  </w:t>
      </w:r>
      <w:r w:rsidR="00B221FD" w:rsidRPr="00B221FD">
        <w:rPr>
          <w:rFonts w:ascii="Arial" w:hAnsi="Arial" w:cs="Arial"/>
          <w:szCs w:val="22"/>
          <w:lang w:val="mn-MN"/>
        </w:rPr>
        <w:t>С</w:t>
      </w:r>
      <w:r w:rsidR="00E53691">
        <w:rPr>
          <w:rFonts w:ascii="Arial" w:hAnsi="Arial" w:cs="Arial"/>
          <w:szCs w:val="22"/>
          <w:lang w:val="mn-MN"/>
        </w:rPr>
        <w:t>эдэмж бичихэд судлах хууль тогтоомж</w:t>
      </w:r>
      <w:r w:rsidR="00B221FD" w:rsidRPr="00B221FD">
        <w:rPr>
          <w:rFonts w:ascii="Arial" w:hAnsi="Arial" w:cs="Arial"/>
          <w:szCs w:val="22"/>
          <w:lang w:val="mn-MN"/>
        </w:rPr>
        <w:t>:</w:t>
      </w:r>
    </w:p>
    <w:p w:rsidR="00B221FD" w:rsidRPr="00B221FD" w:rsidRDefault="00E53691" w:rsidP="00B221FD">
      <w:pPr>
        <w:pStyle w:val="ListParagraph"/>
        <w:numPr>
          <w:ilvl w:val="0"/>
          <w:numId w:val="5"/>
        </w:numPr>
        <w:spacing w:after="0" w:line="240" w:lineRule="auto"/>
        <w:jc w:val="both"/>
        <w:rPr>
          <w:rFonts w:ascii="Arial" w:hAnsi="Arial" w:cs="Arial"/>
          <w:szCs w:val="22"/>
          <w:lang w:val="mn-MN"/>
        </w:rPr>
      </w:pPr>
      <w:r>
        <w:rPr>
          <w:rFonts w:ascii="Arial" w:hAnsi="Arial" w:cs="Arial"/>
          <w:szCs w:val="22"/>
          <w:lang w:val="mn-MN"/>
        </w:rPr>
        <w:t>Монгол У</w:t>
      </w:r>
      <w:r w:rsidR="00B221FD" w:rsidRPr="00B221FD">
        <w:rPr>
          <w:rFonts w:ascii="Arial" w:hAnsi="Arial" w:cs="Arial"/>
          <w:szCs w:val="22"/>
          <w:lang w:val="mn-MN"/>
        </w:rPr>
        <w:t>лсын Үндсэн хууль</w:t>
      </w:r>
      <w:r w:rsidR="00B221FD" w:rsidRPr="00B221FD">
        <w:rPr>
          <w:rFonts w:ascii="Arial" w:hAnsi="Arial" w:cs="Arial"/>
          <w:szCs w:val="22"/>
        </w:rPr>
        <w:t xml:space="preserve"> 1992 </w:t>
      </w:r>
      <w:r w:rsidR="00B221FD" w:rsidRPr="00B221FD">
        <w:rPr>
          <w:rFonts w:ascii="Arial" w:hAnsi="Arial" w:cs="Arial"/>
          <w:szCs w:val="22"/>
          <w:lang w:val="mn-MN"/>
        </w:rPr>
        <w:t>он</w:t>
      </w:r>
      <w:r w:rsidR="00B221FD" w:rsidRPr="00B221FD">
        <w:rPr>
          <w:rFonts w:ascii="Arial" w:hAnsi="Arial" w:cs="Arial"/>
          <w:szCs w:val="22"/>
        </w:rPr>
        <w:t>;</w:t>
      </w:r>
    </w:p>
    <w:p w:rsidR="002E0420" w:rsidRPr="00B221FD" w:rsidRDefault="00E53691" w:rsidP="00B221FD">
      <w:pPr>
        <w:pStyle w:val="ListParagraph"/>
        <w:numPr>
          <w:ilvl w:val="0"/>
          <w:numId w:val="5"/>
        </w:numPr>
        <w:spacing w:after="0" w:line="240" w:lineRule="auto"/>
        <w:jc w:val="both"/>
        <w:rPr>
          <w:rFonts w:ascii="Arial" w:hAnsi="Arial" w:cs="Arial"/>
          <w:szCs w:val="22"/>
          <w:lang w:val="mn-MN"/>
        </w:rPr>
      </w:pPr>
      <w:r>
        <w:rPr>
          <w:rFonts w:ascii="Arial" w:hAnsi="Arial" w:cs="Arial"/>
          <w:szCs w:val="22"/>
          <w:lang w:val="mn-MN"/>
        </w:rPr>
        <w:t>Монгол У</w:t>
      </w:r>
      <w:r w:rsidR="00B221FD" w:rsidRPr="00B221FD">
        <w:rPr>
          <w:rFonts w:ascii="Arial" w:hAnsi="Arial" w:cs="Arial"/>
          <w:szCs w:val="22"/>
          <w:lang w:val="mn-MN"/>
        </w:rPr>
        <w:t>лсын</w:t>
      </w:r>
      <w:r w:rsidR="00B221FD" w:rsidRPr="00B221FD">
        <w:rPr>
          <w:rFonts w:ascii="Arial" w:hAnsi="Arial" w:cs="Arial"/>
          <w:szCs w:val="22"/>
        </w:rPr>
        <w:t xml:space="preserve"> </w:t>
      </w:r>
      <w:r w:rsidR="00B221FD" w:rsidRPr="00B221FD">
        <w:rPr>
          <w:rFonts w:ascii="Arial" w:hAnsi="Arial" w:cs="Arial"/>
          <w:szCs w:val="22"/>
          <w:lang w:val="mn-MN"/>
        </w:rPr>
        <w:t>Хүүхдийн эрхийн тухай хууль</w:t>
      </w:r>
      <w:r w:rsidR="00B221FD" w:rsidRPr="00B221FD">
        <w:rPr>
          <w:rFonts w:ascii="Arial" w:hAnsi="Arial" w:cs="Arial"/>
          <w:szCs w:val="22"/>
        </w:rPr>
        <w:t xml:space="preserve"> 2016 </w:t>
      </w:r>
      <w:r w:rsidR="00B221FD" w:rsidRPr="00B221FD">
        <w:rPr>
          <w:rFonts w:ascii="Arial" w:hAnsi="Arial" w:cs="Arial"/>
          <w:szCs w:val="22"/>
          <w:lang w:val="mn-MN"/>
        </w:rPr>
        <w:t>он</w:t>
      </w:r>
      <w:r w:rsidR="00B221FD" w:rsidRPr="00B221FD">
        <w:rPr>
          <w:rFonts w:ascii="Arial" w:hAnsi="Arial" w:cs="Arial"/>
          <w:szCs w:val="22"/>
        </w:rPr>
        <w:t>;</w:t>
      </w:r>
    </w:p>
    <w:p w:rsidR="00B221FD" w:rsidRPr="00E53691" w:rsidRDefault="00E53691" w:rsidP="00B221FD">
      <w:pPr>
        <w:pStyle w:val="ListParagraph"/>
        <w:numPr>
          <w:ilvl w:val="0"/>
          <w:numId w:val="5"/>
        </w:numPr>
        <w:spacing w:after="0" w:line="240" w:lineRule="auto"/>
        <w:jc w:val="both"/>
        <w:rPr>
          <w:rFonts w:ascii="Arial" w:hAnsi="Arial" w:cs="Arial"/>
          <w:szCs w:val="22"/>
          <w:lang w:val="mn-MN"/>
        </w:rPr>
      </w:pPr>
      <w:r>
        <w:rPr>
          <w:rFonts w:ascii="Arial" w:hAnsi="Arial" w:cs="Arial"/>
          <w:szCs w:val="22"/>
          <w:lang w:val="mn-MN"/>
        </w:rPr>
        <w:t>Монгол У</w:t>
      </w:r>
      <w:r w:rsidR="00B221FD" w:rsidRPr="00B221FD">
        <w:rPr>
          <w:rFonts w:ascii="Arial" w:hAnsi="Arial" w:cs="Arial"/>
          <w:szCs w:val="22"/>
          <w:lang w:val="mn-MN"/>
        </w:rPr>
        <w:t>лсын</w:t>
      </w:r>
      <w:r w:rsidR="00B221FD" w:rsidRPr="00B221FD">
        <w:rPr>
          <w:rFonts w:ascii="Arial" w:hAnsi="Arial" w:cs="Arial"/>
          <w:szCs w:val="22"/>
        </w:rPr>
        <w:t xml:space="preserve"> </w:t>
      </w:r>
      <w:r w:rsidR="00B221FD" w:rsidRPr="00B221FD">
        <w:rPr>
          <w:rFonts w:ascii="Arial" w:hAnsi="Arial" w:cs="Arial"/>
          <w:szCs w:val="22"/>
          <w:lang w:val="mn-MN"/>
        </w:rPr>
        <w:t>Хүүхэд хамгааллын тухай хууль</w:t>
      </w:r>
      <w:r w:rsidR="00B221FD" w:rsidRPr="00B221FD">
        <w:rPr>
          <w:rFonts w:ascii="Arial" w:hAnsi="Arial" w:cs="Arial"/>
          <w:szCs w:val="22"/>
        </w:rPr>
        <w:t xml:space="preserve"> 2016 </w:t>
      </w:r>
      <w:r>
        <w:rPr>
          <w:rFonts w:ascii="Arial" w:hAnsi="Arial" w:cs="Arial"/>
          <w:szCs w:val="22"/>
          <w:lang w:val="mn-MN"/>
        </w:rPr>
        <w:t>он</w:t>
      </w:r>
      <w:r>
        <w:rPr>
          <w:rFonts w:ascii="Arial" w:hAnsi="Arial" w:cs="Arial"/>
          <w:szCs w:val="22"/>
        </w:rPr>
        <w:t>;</w:t>
      </w:r>
    </w:p>
    <w:p w:rsidR="00E53691" w:rsidRPr="00B221FD" w:rsidRDefault="00E53691" w:rsidP="00B221FD">
      <w:pPr>
        <w:pStyle w:val="ListParagraph"/>
        <w:numPr>
          <w:ilvl w:val="0"/>
          <w:numId w:val="5"/>
        </w:numPr>
        <w:spacing w:after="0" w:line="240" w:lineRule="auto"/>
        <w:jc w:val="both"/>
        <w:rPr>
          <w:rFonts w:ascii="Arial" w:hAnsi="Arial" w:cs="Arial"/>
          <w:szCs w:val="22"/>
          <w:lang w:val="mn-MN"/>
        </w:rPr>
      </w:pPr>
      <w:r>
        <w:rPr>
          <w:rFonts w:ascii="Arial" w:hAnsi="Arial" w:cs="Arial"/>
          <w:szCs w:val="22"/>
          <w:lang w:val="mn-MN"/>
        </w:rPr>
        <w:t>Хүүхдийн эрхийн тухай конвенц 1989 он</w:t>
      </w:r>
    </w:p>
    <w:p w:rsidR="00B221FD" w:rsidRPr="00EB661B" w:rsidRDefault="00B221FD" w:rsidP="002E0420">
      <w:pPr>
        <w:spacing w:after="0" w:line="240" w:lineRule="auto"/>
        <w:jc w:val="both"/>
        <w:rPr>
          <w:rFonts w:ascii="Arial" w:hAnsi="Arial" w:cs="Arial"/>
          <w:szCs w:val="22"/>
          <w:lang w:val="mn-MN"/>
        </w:rPr>
      </w:pPr>
    </w:p>
    <w:p w:rsidR="00B221FD" w:rsidRPr="00EB661B" w:rsidRDefault="00B221FD" w:rsidP="00B221FD">
      <w:pPr>
        <w:spacing w:after="0" w:line="240" w:lineRule="auto"/>
        <w:jc w:val="both"/>
        <w:rPr>
          <w:rFonts w:ascii="Arial" w:hAnsi="Arial" w:cs="Arial"/>
          <w:sz w:val="20"/>
          <w:szCs w:val="20"/>
          <w:lang w:val="mn-MN"/>
        </w:rPr>
      </w:pPr>
      <w:r w:rsidRPr="00EB661B">
        <w:rPr>
          <w:rFonts w:ascii="Arial" w:hAnsi="Arial" w:cs="Arial"/>
          <w:b/>
          <w:sz w:val="20"/>
          <w:szCs w:val="20"/>
          <w:lang w:val="mn-MN"/>
        </w:rPr>
        <w:t>ШАЛГАРУУЛАХ ЖУРАМ:</w:t>
      </w:r>
    </w:p>
    <w:p w:rsidR="00B221FD" w:rsidRPr="00975467" w:rsidRDefault="00F03A26" w:rsidP="00B221FD">
      <w:pPr>
        <w:spacing w:after="0" w:line="240" w:lineRule="auto"/>
        <w:ind w:firstLine="720"/>
        <w:jc w:val="both"/>
        <w:rPr>
          <w:rFonts w:ascii="Arial" w:hAnsi="Arial" w:cs="Arial"/>
          <w:szCs w:val="22"/>
          <w:lang w:val="mn-MN"/>
        </w:rPr>
      </w:pPr>
      <w:r>
        <w:rPr>
          <w:rFonts w:ascii="Arial" w:hAnsi="Arial" w:cs="Arial"/>
          <w:szCs w:val="22"/>
          <w:lang w:val="mn-MN"/>
        </w:rPr>
        <w:t xml:space="preserve"> Уралдааныг хоёр шаттайгаар зохион байгуулна</w:t>
      </w:r>
      <w:r w:rsidR="00B221FD" w:rsidRPr="00975467">
        <w:rPr>
          <w:rFonts w:ascii="Arial" w:hAnsi="Arial" w:cs="Arial"/>
          <w:szCs w:val="22"/>
          <w:lang w:val="mn-MN"/>
        </w:rPr>
        <w:t>.</w:t>
      </w:r>
      <w:r w:rsidR="00E53691">
        <w:rPr>
          <w:rFonts w:ascii="Arial" w:hAnsi="Arial" w:cs="Arial"/>
          <w:szCs w:val="22"/>
          <w:lang w:val="mn-MN"/>
        </w:rPr>
        <w:t xml:space="preserve"> </w:t>
      </w:r>
    </w:p>
    <w:p w:rsidR="00B221FD" w:rsidRPr="00F03A26" w:rsidRDefault="00B221FD" w:rsidP="00F03A26">
      <w:pPr>
        <w:pStyle w:val="ListParagraph"/>
        <w:numPr>
          <w:ilvl w:val="0"/>
          <w:numId w:val="5"/>
        </w:numPr>
        <w:tabs>
          <w:tab w:val="left" w:pos="0"/>
          <w:tab w:val="left" w:pos="900"/>
        </w:tabs>
        <w:spacing w:after="0" w:line="240" w:lineRule="auto"/>
        <w:ind w:left="0" w:firstLine="720"/>
        <w:jc w:val="both"/>
        <w:rPr>
          <w:rFonts w:ascii="Arial" w:hAnsi="Arial" w:cs="Arial"/>
          <w:szCs w:val="22"/>
          <w:lang w:val="mn-MN"/>
        </w:rPr>
      </w:pPr>
      <w:r w:rsidRPr="00975467">
        <w:rPr>
          <w:rFonts w:ascii="Arial" w:hAnsi="Arial" w:cs="Arial"/>
          <w:szCs w:val="22"/>
        </w:rPr>
        <w:t>I</w:t>
      </w:r>
      <w:r w:rsidR="00F03A26">
        <w:rPr>
          <w:rFonts w:ascii="Arial" w:hAnsi="Arial" w:cs="Arial"/>
          <w:szCs w:val="22"/>
          <w:lang w:val="mn-MN"/>
        </w:rPr>
        <w:t xml:space="preserve"> шатанд ирүүлсэн нийт сэдэмжээс 20 сэдэмж шалгаруулж </w:t>
      </w:r>
      <w:r w:rsidR="00F03A26">
        <w:rPr>
          <w:rFonts w:ascii="Arial" w:hAnsi="Arial" w:cs="Arial"/>
          <w:szCs w:val="22"/>
        </w:rPr>
        <w:t xml:space="preserve">II </w:t>
      </w:r>
      <w:r w:rsidR="00F03A26">
        <w:rPr>
          <w:rFonts w:ascii="Arial" w:hAnsi="Arial" w:cs="Arial"/>
          <w:szCs w:val="22"/>
          <w:lang w:val="mn-MN"/>
        </w:rPr>
        <w:t>шатанд оролцуулна</w:t>
      </w:r>
      <w:r w:rsidRPr="00975467">
        <w:rPr>
          <w:rFonts w:ascii="Arial" w:hAnsi="Arial" w:cs="Arial"/>
          <w:szCs w:val="22"/>
          <w:lang w:val="mn-MN"/>
        </w:rPr>
        <w:t xml:space="preserve">. </w:t>
      </w:r>
    </w:p>
    <w:p w:rsidR="00741E19" w:rsidRDefault="00F03A26" w:rsidP="00B221FD">
      <w:pPr>
        <w:pStyle w:val="ListParagraph"/>
        <w:numPr>
          <w:ilvl w:val="0"/>
          <w:numId w:val="5"/>
        </w:numPr>
        <w:tabs>
          <w:tab w:val="left" w:pos="0"/>
          <w:tab w:val="left" w:pos="900"/>
        </w:tabs>
        <w:spacing w:after="0" w:line="240" w:lineRule="auto"/>
        <w:ind w:left="0" w:firstLine="720"/>
        <w:jc w:val="both"/>
        <w:rPr>
          <w:rFonts w:ascii="Arial" w:hAnsi="Arial" w:cs="Arial"/>
          <w:szCs w:val="22"/>
          <w:lang w:val="mn-MN"/>
        </w:rPr>
      </w:pPr>
      <w:r>
        <w:rPr>
          <w:rFonts w:ascii="Arial" w:hAnsi="Arial" w:cs="Arial"/>
          <w:szCs w:val="22"/>
        </w:rPr>
        <w:t>I</w:t>
      </w:r>
      <w:r w:rsidR="00EB661B">
        <w:rPr>
          <w:rFonts w:ascii="Arial" w:hAnsi="Arial" w:cs="Arial"/>
          <w:szCs w:val="22"/>
        </w:rPr>
        <w:t>I</w:t>
      </w:r>
      <w:r w:rsidR="00EB661B">
        <w:rPr>
          <w:rFonts w:ascii="Arial" w:hAnsi="Arial" w:cs="Arial"/>
          <w:szCs w:val="22"/>
          <w:lang w:val="mn-MN"/>
        </w:rPr>
        <w:t xml:space="preserve"> </w:t>
      </w:r>
      <w:r w:rsidR="00B221FD" w:rsidRPr="00975467">
        <w:rPr>
          <w:rFonts w:ascii="Arial" w:hAnsi="Arial" w:cs="Arial"/>
          <w:szCs w:val="22"/>
          <w:lang w:val="mn-MN"/>
        </w:rPr>
        <w:t xml:space="preserve">шатанд </w:t>
      </w:r>
      <w:r>
        <w:rPr>
          <w:rFonts w:ascii="Arial" w:hAnsi="Arial" w:cs="Arial"/>
          <w:szCs w:val="22"/>
          <w:lang w:val="mn-MN"/>
        </w:rPr>
        <w:t>шалгарсан 20</w:t>
      </w:r>
      <w:r w:rsidR="00B221FD" w:rsidRPr="00975467">
        <w:rPr>
          <w:rFonts w:ascii="Arial" w:hAnsi="Arial" w:cs="Arial"/>
          <w:szCs w:val="22"/>
        </w:rPr>
        <w:t xml:space="preserve"> </w:t>
      </w:r>
      <w:r w:rsidR="00B221FD" w:rsidRPr="00975467">
        <w:rPr>
          <w:rFonts w:ascii="Arial" w:hAnsi="Arial" w:cs="Arial"/>
          <w:szCs w:val="22"/>
          <w:lang w:val="mn-MN"/>
        </w:rPr>
        <w:t>сэдэмж</w:t>
      </w:r>
      <w:r w:rsidR="00EB661B">
        <w:rPr>
          <w:rFonts w:ascii="Arial" w:hAnsi="Arial" w:cs="Arial"/>
          <w:szCs w:val="22"/>
          <w:lang w:val="mn-MN"/>
        </w:rPr>
        <w:t xml:space="preserve">ийг танилцуулга бэлтгэсэн </w:t>
      </w:r>
      <w:proofErr w:type="gramStart"/>
      <w:r w:rsidR="00EB661B">
        <w:rPr>
          <w:rFonts w:ascii="Arial" w:hAnsi="Arial" w:cs="Arial"/>
          <w:szCs w:val="22"/>
          <w:lang w:val="mn-MN"/>
        </w:rPr>
        <w:t xml:space="preserve">байдал  </w:t>
      </w:r>
      <w:r w:rsidR="00EB661B">
        <w:rPr>
          <w:rFonts w:ascii="Arial" w:hAnsi="Arial" w:cs="Arial"/>
          <w:szCs w:val="22"/>
        </w:rPr>
        <w:t>/</w:t>
      </w:r>
      <w:proofErr w:type="gramEnd"/>
      <w:r w:rsidR="00EB661B">
        <w:rPr>
          <w:rFonts w:ascii="Arial" w:hAnsi="Arial" w:cs="Arial"/>
          <w:szCs w:val="22"/>
        </w:rPr>
        <w:t xml:space="preserve">Power Point, Prezi </w:t>
      </w:r>
      <w:r w:rsidR="00EB661B">
        <w:rPr>
          <w:rFonts w:ascii="Arial" w:hAnsi="Arial" w:cs="Arial"/>
          <w:szCs w:val="22"/>
          <w:lang w:val="mn-MN"/>
        </w:rPr>
        <w:t>гэх мэт</w:t>
      </w:r>
      <w:r w:rsidR="00EB661B">
        <w:rPr>
          <w:rFonts w:ascii="Arial" w:hAnsi="Arial" w:cs="Arial"/>
          <w:szCs w:val="22"/>
        </w:rPr>
        <w:t>/</w:t>
      </w:r>
      <w:r w:rsidR="00EB661B">
        <w:rPr>
          <w:rFonts w:ascii="Arial" w:hAnsi="Arial" w:cs="Arial"/>
          <w:szCs w:val="22"/>
          <w:lang w:val="mn-MN"/>
        </w:rPr>
        <w:t xml:space="preserve">, </w:t>
      </w:r>
      <w:r w:rsidR="00B221FD" w:rsidRPr="00975467">
        <w:rPr>
          <w:rFonts w:ascii="Arial" w:hAnsi="Arial" w:cs="Arial"/>
          <w:szCs w:val="22"/>
          <w:lang w:val="mn-MN"/>
        </w:rPr>
        <w:t>илтгэх ур чадварыг харгалзан оноогоор байр эзлүүлнэ.</w:t>
      </w:r>
      <w:r w:rsidR="00741E19" w:rsidRPr="00741E19">
        <w:rPr>
          <w:rFonts w:ascii="Arial" w:hAnsi="Arial" w:cs="Arial"/>
          <w:szCs w:val="22"/>
          <w:lang w:val="mn-MN"/>
        </w:rPr>
        <w:t xml:space="preserve"> </w:t>
      </w:r>
    </w:p>
    <w:p w:rsidR="00741E19" w:rsidRDefault="00741E19" w:rsidP="00741E19">
      <w:pPr>
        <w:tabs>
          <w:tab w:val="left" w:pos="0"/>
          <w:tab w:val="left" w:pos="900"/>
        </w:tabs>
        <w:spacing w:after="0" w:line="240" w:lineRule="auto"/>
        <w:jc w:val="both"/>
        <w:rPr>
          <w:rFonts w:ascii="Arial" w:hAnsi="Arial" w:cs="Arial"/>
          <w:szCs w:val="22"/>
          <w:lang w:val="mn-MN"/>
        </w:rPr>
      </w:pPr>
      <w:r>
        <w:rPr>
          <w:rFonts w:ascii="Arial" w:hAnsi="Arial" w:cs="Arial"/>
          <w:szCs w:val="22"/>
          <w:lang w:val="mn-MN"/>
        </w:rPr>
        <w:tab/>
      </w:r>
    </w:p>
    <w:p w:rsidR="00B221FD" w:rsidRPr="00741E19" w:rsidRDefault="00741E19" w:rsidP="00741E19">
      <w:pPr>
        <w:tabs>
          <w:tab w:val="left" w:pos="0"/>
          <w:tab w:val="left" w:pos="900"/>
        </w:tabs>
        <w:spacing w:after="0" w:line="240" w:lineRule="auto"/>
        <w:jc w:val="both"/>
        <w:rPr>
          <w:rFonts w:ascii="Arial" w:hAnsi="Arial" w:cs="Arial"/>
          <w:szCs w:val="22"/>
          <w:lang w:val="mn-MN"/>
        </w:rPr>
      </w:pPr>
      <w:r>
        <w:rPr>
          <w:rFonts w:ascii="Arial" w:hAnsi="Arial" w:cs="Arial"/>
          <w:szCs w:val="22"/>
          <w:lang w:val="mn-MN"/>
        </w:rPr>
        <w:tab/>
      </w:r>
      <w:r w:rsidRPr="00741E19">
        <w:rPr>
          <w:rFonts w:ascii="Arial" w:hAnsi="Arial" w:cs="Arial"/>
          <w:szCs w:val="22"/>
          <w:lang w:val="mn-MN"/>
        </w:rPr>
        <w:t>Сэдэмжид тавигдах ерөнхий шаардлага хангаагүй, хугацаа хожимдсон сэдэмжийг хүлээн авахгүй.</w:t>
      </w:r>
    </w:p>
    <w:p w:rsidR="002E0420" w:rsidRPr="00EB661B" w:rsidRDefault="002E0420" w:rsidP="00B221FD">
      <w:pPr>
        <w:tabs>
          <w:tab w:val="left" w:pos="900"/>
        </w:tabs>
        <w:spacing w:after="0" w:line="240" w:lineRule="auto"/>
        <w:jc w:val="both"/>
        <w:rPr>
          <w:rFonts w:ascii="Arial" w:hAnsi="Arial" w:cs="Arial"/>
          <w:b/>
          <w:szCs w:val="22"/>
          <w:lang w:val="mn-MN"/>
        </w:rPr>
      </w:pPr>
    </w:p>
    <w:p w:rsidR="003452B8" w:rsidRPr="00EB661B" w:rsidRDefault="002E0420" w:rsidP="009C72F3">
      <w:pPr>
        <w:spacing w:after="0" w:line="240" w:lineRule="auto"/>
        <w:jc w:val="both"/>
        <w:rPr>
          <w:rFonts w:ascii="Arial" w:hAnsi="Arial" w:cs="Arial"/>
          <w:b/>
          <w:sz w:val="20"/>
          <w:szCs w:val="20"/>
          <w:lang w:val="mn-MN"/>
        </w:rPr>
      </w:pPr>
      <w:r w:rsidRPr="00EB661B">
        <w:rPr>
          <w:rFonts w:ascii="Arial" w:hAnsi="Arial" w:cs="Arial"/>
          <w:b/>
          <w:sz w:val="20"/>
          <w:szCs w:val="20"/>
          <w:lang w:val="mn-MN"/>
        </w:rPr>
        <w:t>ХУГАЦАА:</w:t>
      </w:r>
    </w:p>
    <w:p w:rsidR="003452B8" w:rsidRPr="00975467" w:rsidRDefault="00361CE7" w:rsidP="003452B8">
      <w:pPr>
        <w:pStyle w:val="ListParagraph"/>
        <w:numPr>
          <w:ilvl w:val="0"/>
          <w:numId w:val="5"/>
        </w:numPr>
        <w:tabs>
          <w:tab w:val="left" w:pos="900"/>
        </w:tabs>
        <w:spacing w:after="0" w:line="240" w:lineRule="auto"/>
        <w:ind w:left="0" w:firstLine="720"/>
        <w:jc w:val="both"/>
        <w:rPr>
          <w:rFonts w:ascii="Arial" w:hAnsi="Arial" w:cs="Arial"/>
          <w:b/>
          <w:szCs w:val="22"/>
          <w:lang w:val="mn-MN"/>
        </w:rPr>
      </w:pPr>
      <w:r>
        <w:rPr>
          <w:rFonts w:ascii="Arial" w:hAnsi="Arial" w:cs="Arial"/>
          <w:szCs w:val="22"/>
          <w:lang w:val="mn-MN"/>
        </w:rPr>
        <w:t>Сэдэмжийг 2019</w:t>
      </w:r>
      <w:r w:rsidR="008573A2" w:rsidRPr="00975467">
        <w:rPr>
          <w:rFonts w:ascii="Arial" w:hAnsi="Arial" w:cs="Arial"/>
          <w:szCs w:val="22"/>
          <w:lang w:val="mn-MN"/>
        </w:rPr>
        <w:t xml:space="preserve"> оны</w:t>
      </w:r>
      <w:r>
        <w:rPr>
          <w:rFonts w:ascii="Arial" w:hAnsi="Arial" w:cs="Arial"/>
          <w:szCs w:val="22"/>
          <w:lang w:val="mn-MN"/>
        </w:rPr>
        <w:t xml:space="preserve"> 11</w:t>
      </w:r>
      <w:r w:rsidR="00CB56C2" w:rsidRPr="00975467">
        <w:rPr>
          <w:rFonts w:ascii="Arial" w:hAnsi="Arial" w:cs="Arial"/>
          <w:szCs w:val="22"/>
          <w:lang w:val="mn-MN"/>
        </w:rPr>
        <w:t xml:space="preserve"> дүгээр</w:t>
      </w:r>
      <w:r w:rsidR="009C72F3" w:rsidRPr="00975467">
        <w:rPr>
          <w:rFonts w:ascii="Arial" w:hAnsi="Arial" w:cs="Arial"/>
          <w:szCs w:val="22"/>
          <w:lang w:val="mn-MN"/>
        </w:rPr>
        <w:t xml:space="preserve"> сарын </w:t>
      </w:r>
      <w:r>
        <w:rPr>
          <w:rFonts w:ascii="Arial" w:hAnsi="Arial" w:cs="Arial"/>
          <w:szCs w:val="22"/>
        </w:rPr>
        <w:t>2</w:t>
      </w:r>
      <w:r>
        <w:rPr>
          <w:rFonts w:ascii="Arial" w:hAnsi="Arial" w:cs="Arial"/>
          <w:szCs w:val="22"/>
          <w:lang w:val="mn-MN"/>
        </w:rPr>
        <w:t>2</w:t>
      </w:r>
      <w:r w:rsidR="009C72F3" w:rsidRPr="00975467">
        <w:rPr>
          <w:rFonts w:ascii="Arial" w:hAnsi="Arial" w:cs="Arial"/>
          <w:szCs w:val="22"/>
          <w:lang w:val="mn-MN"/>
        </w:rPr>
        <w:t>-н</w:t>
      </w:r>
      <w:r>
        <w:rPr>
          <w:rFonts w:ascii="Arial" w:hAnsi="Arial" w:cs="Arial"/>
          <w:szCs w:val="22"/>
          <w:lang w:val="mn-MN"/>
        </w:rPr>
        <w:t>ы</w:t>
      </w:r>
      <w:r w:rsidR="0053602B" w:rsidRPr="00975467">
        <w:rPr>
          <w:rFonts w:ascii="Arial" w:hAnsi="Arial" w:cs="Arial"/>
          <w:szCs w:val="22"/>
          <w:lang w:val="mn-MN"/>
        </w:rPr>
        <w:t xml:space="preserve"> өдрийн 18</w:t>
      </w:r>
      <w:r w:rsidR="00CB56C2" w:rsidRPr="00975467">
        <w:rPr>
          <w:rFonts w:ascii="Arial" w:hAnsi="Arial" w:cs="Arial"/>
          <w:szCs w:val="22"/>
          <w:lang w:val="mn-MN"/>
        </w:rPr>
        <w:t>.00</w:t>
      </w:r>
      <w:r w:rsidR="0053602B" w:rsidRPr="00975467">
        <w:rPr>
          <w:rFonts w:ascii="Arial" w:hAnsi="Arial" w:cs="Arial"/>
          <w:szCs w:val="22"/>
          <w:lang w:val="mn-MN"/>
        </w:rPr>
        <w:t xml:space="preserve"> цаг хүртэл хүлээн авна. </w:t>
      </w:r>
    </w:p>
    <w:p w:rsidR="003452B8" w:rsidRPr="00222825" w:rsidRDefault="00EB661B" w:rsidP="00975467">
      <w:pPr>
        <w:pStyle w:val="ListParagraph"/>
        <w:numPr>
          <w:ilvl w:val="0"/>
          <w:numId w:val="5"/>
        </w:numPr>
        <w:tabs>
          <w:tab w:val="left" w:pos="900"/>
        </w:tabs>
        <w:spacing w:after="0" w:line="240" w:lineRule="auto"/>
        <w:ind w:left="0" w:firstLine="720"/>
        <w:jc w:val="both"/>
        <w:rPr>
          <w:rFonts w:ascii="Arial" w:hAnsi="Arial" w:cs="Arial"/>
          <w:b/>
          <w:szCs w:val="22"/>
          <w:lang w:val="mn-MN"/>
        </w:rPr>
      </w:pPr>
      <w:r w:rsidRPr="00222825">
        <w:rPr>
          <w:rFonts w:ascii="Arial" w:hAnsi="Arial" w:cs="Arial"/>
          <w:szCs w:val="22"/>
        </w:rPr>
        <w:t>I</w:t>
      </w:r>
      <w:r w:rsidR="00975467" w:rsidRPr="00222825">
        <w:rPr>
          <w:rFonts w:ascii="Arial" w:hAnsi="Arial" w:cs="Arial"/>
          <w:szCs w:val="22"/>
        </w:rPr>
        <w:t>I</w:t>
      </w:r>
      <w:r w:rsidRPr="00222825">
        <w:rPr>
          <w:rFonts w:ascii="Arial" w:hAnsi="Arial" w:cs="Arial"/>
          <w:szCs w:val="22"/>
          <w:lang w:val="mn-MN"/>
        </w:rPr>
        <w:t xml:space="preserve"> </w:t>
      </w:r>
      <w:r w:rsidR="00CB56C2" w:rsidRPr="00222825">
        <w:rPr>
          <w:rFonts w:ascii="Arial" w:hAnsi="Arial" w:cs="Arial"/>
          <w:szCs w:val="22"/>
          <w:lang w:val="mn-MN"/>
        </w:rPr>
        <w:t>шатанд шалгарсан сэдэмжийн танилцуулгыг</w:t>
      </w:r>
      <w:r w:rsidR="00361CE7" w:rsidRPr="00222825">
        <w:rPr>
          <w:rFonts w:ascii="Arial" w:hAnsi="Arial" w:cs="Arial"/>
          <w:szCs w:val="22"/>
          <w:lang w:val="mn-MN"/>
        </w:rPr>
        <w:t xml:space="preserve"> 2019</w:t>
      </w:r>
      <w:r w:rsidR="0053602B" w:rsidRPr="00222825">
        <w:rPr>
          <w:rFonts w:ascii="Arial" w:hAnsi="Arial" w:cs="Arial"/>
          <w:szCs w:val="22"/>
          <w:lang w:val="mn-MN"/>
        </w:rPr>
        <w:t xml:space="preserve"> он</w:t>
      </w:r>
      <w:r w:rsidR="00C45FD6" w:rsidRPr="00222825">
        <w:rPr>
          <w:rFonts w:ascii="Arial" w:hAnsi="Arial" w:cs="Arial"/>
          <w:szCs w:val="22"/>
          <w:lang w:val="mn-MN"/>
        </w:rPr>
        <w:t>ы</w:t>
      </w:r>
      <w:r w:rsidR="00361CE7" w:rsidRPr="00222825">
        <w:rPr>
          <w:rFonts w:ascii="Arial" w:hAnsi="Arial" w:cs="Arial"/>
          <w:szCs w:val="22"/>
          <w:lang w:val="mn-MN"/>
        </w:rPr>
        <w:t xml:space="preserve"> 12 дугаа</w:t>
      </w:r>
      <w:r w:rsidR="00CB56C2" w:rsidRPr="00222825">
        <w:rPr>
          <w:rFonts w:ascii="Arial" w:hAnsi="Arial" w:cs="Arial"/>
          <w:szCs w:val="22"/>
          <w:lang w:val="mn-MN"/>
        </w:rPr>
        <w:t>р</w:t>
      </w:r>
      <w:r w:rsidR="00361CE7" w:rsidRPr="00222825">
        <w:rPr>
          <w:rFonts w:ascii="Arial" w:hAnsi="Arial" w:cs="Arial"/>
          <w:szCs w:val="22"/>
          <w:lang w:val="mn-MN"/>
        </w:rPr>
        <w:t xml:space="preserve"> сарын 0</w:t>
      </w:r>
      <w:r w:rsidR="00073E3D" w:rsidRPr="00222825">
        <w:rPr>
          <w:rFonts w:ascii="Arial" w:hAnsi="Arial" w:cs="Arial"/>
          <w:szCs w:val="22"/>
        </w:rPr>
        <w:t>6</w:t>
      </w:r>
      <w:r w:rsidR="0053602B" w:rsidRPr="00222825">
        <w:rPr>
          <w:rFonts w:ascii="Arial" w:hAnsi="Arial" w:cs="Arial"/>
          <w:szCs w:val="22"/>
          <w:lang w:val="mn-MN"/>
        </w:rPr>
        <w:t xml:space="preserve">-ны өдөр </w:t>
      </w:r>
      <w:r w:rsidR="00361CE7" w:rsidRPr="00222825">
        <w:rPr>
          <w:rFonts w:ascii="Arial" w:hAnsi="Arial" w:cs="Arial"/>
          <w:szCs w:val="22"/>
          <w:lang w:val="mn-MN"/>
        </w:rPr>
        <w:t>09.00 цагт</w:t>
      </w:r>
      <w:r w:rsidR="00741E19">
        <w:rPr>
          <w:rFonts w:ascii="Arial" w:hAnsi="Arial" w:cs="Arial"/>
          <w:szCs w:val="22"/>
          <w:lang w:val="mn-MN"/>
        </w:rPr>
        <w:t xml:space="preserve"> Билиг дээд сургуулийн хурлын </w:t>
      </w:r>
      <w:r w:rsidR="00FE6665">
        <w:rPr>
          <w:rFonts w:ascii="Arial" w:hAnsi="Arial" w:cs="Arial"/>
          <w:szCs w:val="22"/>
          <w:lang w:val="mn-MN"/>
        </w:rPr>
        <w:t>танхимд</w:t>
      </w:r>
      <w:r w:rsidR="00361CE7" w:rsidRPr="00222825">
        <w:rPr>
          <w:rFonts w:ascii="Arial" w:hAnsi="Arial" w:cs="Arial"/>
          <w:szCs w:val="22"/>
          <w:lang w:val="mn-MN"/>
        </w:rPr>
        <w:t xml:space="preserve"> </w:t>
      </w:r>
      <w:r w:rsidR="00CB56C2" w:rsidRPr="00222825">
        <w:rPr>
          <w:rFonts w:ascii="Arial" w:hAnsi="Arial" w:cs="Arial"/>
          <w:szCs w:val="22"/>
          <w:lang w:val="mn-MN"/>
        </w:rPr>
        <w:t>зохион байгуулна.</w:t>
      </w:r>
    </w:p>
    <w:p w:rsidR="00E311C4" w:rsidRPr="00975467" w:rsidRDefault="00E311C4" w:rsidP="00E311C4">
      <w:pPr>
        <w:pStyle w:val="ListParagraph"/>
        <w:spacing w:after="0" w:line="240" w:lineRule="auto"/>
        <w:ind w:left="420"/>
        <w:jc w:val="both"/>
        <w:rPr>
          <w:rFonts w:ascii="Arial" w:hAnsi="Arial" w:cs="Arial"/>
          <w:szCs w:val="22"/>
          <w:lang w:val="mn-MN"/>
        </w:rPr>
      </w:pPr>
    </w:p>
    <w:p w:rsidR="005D0939" w:rsidRPr="0017612C" w:rsidRDefault="009C72F3" w:rsidP="00975467">
      <w:pPr>
        <w:spacing w:after="0" w:line="240" w:lineRule="auto"/>
        <w:ind w:firstLine="720"/>
        <w:jc w:val="both"/>
        <w:rPr>
          <w:rFonts w:ascii="Arial" w:hAnsi="Arial" w:cs="Arial"/>
          <w:szCs w:val="22"/>
        </w:rPr>
      </w:pPr>
      <w:r w:rsidRPr="00975467">
        <w:rPr>
          <w:rFonts w:ascii="Arial" w:hAnsi="Arial" w:cs="Arial"/>
          <w:szCs w:val="22"/>
          <w:lang w:val="mn-MN"/>
        </w:rPr>
        <w:t xml:space="preserve">Холбогдох </w:t>
      </w:r>
      <w:r w:rsidR="008573A2" w:rsidRPr="00975467">
        <w:rPr>
          <w:rFonts w:ascii="Arial" w:hAnsi="Arial" w:cs="Arial"/>
          <w:szCs w:val="22"/>
          <w:lang w:val="mn-MN"/>
        </w:rPr>
        <w:t>мэдээл</w:t>
      </w:r>
      <w:r w:rsidR="00361CE7">
        <w:rPr>
          <w:rFonts w:ascii="Arial" w:hAnsi="Arial" w:cs="Arial"/>
          <w:szCs w:val="22"/>
          <w:lang w:val="mn-MN"/>
        </w:rPr>
        <w:t>лийг Билиг дээд сургуулийн</w:t>
      </w:r>
      <w:r w:rsidR="00713EAE" w:rsidRPr="00975467">
        <w:rPr>
          <w:rFonts w:ascii="Arial" w:hAnsi="Arial" w:cs="Arial"/>
          <w:szCs w:val="22"/>
          <w:lang w:val="mn-MN"/>
        </w:rPr>
        <w:t xml:space="preserve"> </w:t>
      </w:r>
      <w:r w:rsidR="002D1DDE" w:rsidRPr="00975467">
        <w:rPr>
          <w:rFonts w:ascii="Arial" w:hAnsi="Arial" w:cs="Arial"/>
          <w:szCs w:val="22"/>
          <w:lang w:val="mn-MN"/>
        </w:rPr>
        <w:t>11</w:t>
      </w:r>
      <w:r w:rsidR="00E311C4" w:rsidRPr="00975467">
        <w:rPr>
          <w:rFonts w:ascii="Arial" w:hAnsi="Arial" w:cs="Arial"/>
          <w:szCs w:val="22"/>
        </w:rPr>
        <w:t>-</w:t>
      </w:r>
      <w:r w:rsidR="002D1DDE" w:rsidRPr="00975467">
        <w:rPr>
          <w:rFonts w:ascii="Arial" w:hAnsi="Arial" w:cs="Arial"/>
          <w:szCs w:val="22"/>
          <w:lang w:val="mn-MN"/>
        </w:rPr>
        <w:t>321942</w:t>
      </w:r>
      <w:r w:rsidR="00713EAE" w:rsidRPr="00975467">
        <w:rPr>
          <w:rFonts w:ascii="Arial" w:hAnsi="Arial" w:cs="Arial"/>
          <w:szCs w:val="22"/>
          <w:lang w:val="mn-MN"/>
        </w:rPr>
        <w:t xml:space="preserve">, 9900-2615, </w:t>
      </w:r>
      <w:r w:rsidR="00421290">
        <w:rPr>
          <w:rFonts w:ascii="Arial" w:hAnsi="Arial" w:cs="Arial"/>
          <w:szCs w:val="22"/>
          <w:lang w:val="mn-MN"/>
        </w:rPr>
        <w:t>9906-0627</w:t>
      </w:r>
      <w:r w:rsidR="00713EAE" w:rsidRPr="00975467">
        <w:rPr>
          <w:rFonts w:ascii="Arial" w:hAnsi="Arial" w:cs="Arial"/>
          <w:szCs w:val="22"/>
          <w:lang w:val="mn-MN"/>
        </w:rPr>
        <w:t xml:space="preserve"> дугаарын утсаар лавлана уу.</w:t>
      </w:r>
    </w:p>
    <w:p w:rsidR="00073E3D" w:rsidRDefault="00073E3D" w:rsidP="00975467">
      <w:pPr>
        <w:spacing w:after="0" w:line="240" w:lineRule="auto"/>
        <w:ind w:firstLine="720"/>
        <w:jc w:val="both"/>
        <w:rPr>
          <w:rFonts w:ascii="Arial" w:hAnsi="Arial" w:cs="Arial"/>
          <w:szCs w:val="22"/>
        </w:rPr>
      </w:pPr>
      <w:r w:rsidRPr="004C24B5">
        <w:rPr>
          <w:rFonts w:ascii="Arial" w:hAnsi="Arial" w:cs="Arial"/>
          <w:b/>
          <w:i/>
          <w:color w:val="17365D" w:themeColor="text2" w:themeShade="BF"/>
          <w:szCs w:val="22"/>
          <w:lang w:val="mn-MN"/>
        </w:rPr>
        <w:t>Жич</w:t>
      </w:r>
      <w:r w:rsidRPr="004C24B5">
        <w:rPr>
          <w:rFonts w:ascii="Arial" w:hAnsi="Arial" w:cs="Arial"/>
          <w:color w:val="17365D" w:themeColor="text2" w:themeShade="BF"/>
          <w:szCs w:val="22"/>
          <w:lang w:val="mn-MN"/>
        </w:rPr>
        <w:t>:</w:t>
      </w:r>
      <w:r w:rsidRPr="00975467">
        <w:rPr>
          <w:rFonts w:ascii="Arial" w:hAnsi="Arial" w:cs="Arial"/>
          <w:szCs w:val="22"/>
          <w:lang w:val="mn-MN"/>
        </w:rPr>
        <w:t xml:space="preserve"> Сэдэмж бичлэгийн уралдааны талаар дэлгэрэнгүй мэдээлэл</w:t>
      </w:r>
      <w:r w:rsidR="0019606E" w:rsidRPr="00975467">
        <w:rPr>
          <w:rFonts w:ascii="Arial" w:hAnsi="Arial" w:cs="Arial"/>
          <w:szCs w:val="22"/>
          <w:lang w:val="mn-MN"/>
        </w:rPr>
        <w:t>, бичилтэд тавигдах шаардлагы</w:t>
      </w:r>
      <w:r w:rsidRPr="00975467">
        <w:rPr>
          <w:rFonts w:ascii="Arial" w:hAnsi="Arial" w:cs="Arial"/>
          <w:szCs w:val="22"/>
          <w:lang w:val="mn-MN"/>
        </w:rPr>
        <w:t xml:space="preserve">г </w:t>
      </w:r>
      <w:r w:rsidRPr="004C24B5">
        <w:rPr>
          <w:rFonts w:ascii="Arial" w:hAnsi="Arial" w:cs="Arial"/>
          <w:color w:val="FF0000"/>
          <w:szCs w:val="22"/>
          <w:lang w:val="mn-MN"/>
        </w:rPr>
        <w:t>“</w:t>
      </w:r>
      <w:r w:rsidR="00361CE7">
        <w:rPr>
          <w:rFonts w:ascii="Arial" w:hAnsi="Arial" w:cs="Arial"/>
          <w:b/>
          <w:color w:val="FF0000"/>
          <w:szCs w:val="22"/>
          <w:lang w:val="mn-MN"/>
        </w:rPr>
        <w:t xml:space="preserve">Сэдэмж бичлэгийн уралдаан </w:t>
      </w:r>
      <w:r w:rsidR="0022408E">
        <w:rPr>
          <w:rFonts w:ascii="Arial" w:hAnsi="Arial" w:cs="Arial"/>
          <w:b/>
          <w:color w:val="FF0000"/>
          <w:szCs w:val="22"/>
          <w:lang w:val="mn-MN"/>
        </w:rPr>
        <w:t>-</w:t>
      </w:r>
      <w:r w:rsidR="00361CE7">
        <w:rPr>
          <w:rFonts w:ascii="Arial" w:hAnsi="Arial" w:cs="Arial"/>
          <w:b/>
          <w:color w:val="FF0000"/>
          <w:szCs w:val="22"/>
          <w:lang w:val="mn-MN"/>
        </w:rPr>
        <w:t xml:space="preserve"> 2020</w:t>
      </w:r>
      <w:r w:rsidRPr="004C24B5">
        <w:rPr>
          <w:rFonts w:ascii="Arial" w:hAnsi="Arial" w:cs="Arial"/>
          <w:color w:val="FF0000"/>
          <w:szCs w:val="22"/>
          <w:lang w:val="mn-MN"/>
        </w:rPr>
        <w:t>”</w:t>
      </w:r>
      <w:r w:rsidRPr="00975467">
        <w:rPr>
          <w:rFonts w:ascii="Arial" w:hAnsi="Arial" w:cs="Arial"/>
          <w:szCs w:val="22"/>
          <w:lang w:val="mn-MN"/>
        </w:rPr>
        <w:t xml:space="preserve"> </w:t>
      </w:r>
      <w:proofErr w:type="spellStart"/>
      <w:r w:rsidRPr="00975467">
        <w:rPr>
          <w:rFonts w:ascii="Arial" w:hAnsi="Arial" w:cs="Arial"/>
          <w:szCs w:val="22"/>
        </w:rPr>
        <w:t>facebook</w:t>
      </w:r>
      <w:proofErr w:type="spellEnd"/>
      <w:r w:rsidRPr="00975467">
        <w:rPr>
          <w:rFonts w:ascii="Arial" w:hAnsi="Arial" w:cs="Arial"/>
          <w:szCs w:val="22"/>
        </w:rPr>
        <w:t xml:space="preserve"> group –д </w:t>
      </w:r>
      <w:r w:rsidRPr="00975467">
        <w:rPr>
          <w:rFonts w:ascii="Arial" w:hAnsi="Arial" w:cs="Arial"/>
          <w:szCs w:val="22"/>
          <w:lang w:val="mn-MN"/>
        </w:rPr>
        <w:t>нэгдэж авна уу.</w:t>
      </w:r>
    </w:p>
    <w:p w:rsidR="00975467" w:rsidRPr="00975467" w:rsidRDefault="00975467" w:rsidP="00975467">
      <w:pPr>
        <w:spacing w:after="0" w:line="240" w:lineRule="auto"/>
        <w:ind w:firstLine="720"/>
        <w:jc w:val="both"/>
        <w:rPr>
          <w:rFonts w:ascii="Arial" w:hAnsi="Arial" w:cs="Arial"/>
          <w:szCs w:val="22"/>
        </w:rPr>
      </w:pPr>
    </w:p>
    <w:p w:rsidR="002D1DDE" w:rsidRDefault="00DC34DC" w:rsidP="00975467">
      <w:pPr>
        <w:spacing w:after="0" w:line="240" w:lineRule="auto"/>
        <w:jc w:val="both"/>
        <w:rPr>
          <w:rStyle w:val="Hyperlink"/>
          <w:rFonts w:ascii="Arial" w:hAnsi="Arial" w:cs="Arial"/>
          <w:b/>
          <w:color w:val="FF0000"/>
          <w:szCs w:val="22"/>
          <w:lang w:val="mn-MN"/>
        </w:rPr>
      </w:pPr>
      <w:r>
        <w:rPr>
          <w:rFonts w:ascii="Arial" w:hAnsi="Arial" w:cs="Arial"/>
          <w:szCs w:val="22"/>
          <w:lang w:val="mn-MN"/>
        </w:rPr>
        <w:t xml:space="preserve">     Сэдэмж хүлээн авах ц</w:t>
      </w:r>
      <w:r w:rsidR="00E311C4" w:rsidRPr="00975467">
        <w:rPr>
          <w:rFonts w:ascii="Arial" w:hAnsi="Arial" w:cs="Arial"/>
          <w:szCs w:val="22"/>
          <w:lang w:val="mn-MN"/>
        </w:rPr>
        <w:t>а</w:t>
      </w:r>
      <w:r w:rsidR="00713EAE" w:rsidRPr="00975467">
        <w:rPr>
          <w:rFonts w:ascii="Arial" w:hAnsi="Arial" w:cs="Arial"/>
          <w:szCs w:val="22"/>
          <w:lang w:val="mn-MN"/>
        </w:rPr>
        <w:t>хим шуудан</w:t>
      </w:r>
      <w:r w:rsidR="00361CE7">
        <w:rPr>
          <w:rFonts w:ascii="Arial" w:hAnsi="Arial" w:cs="Arial"/>
          <w:szCs w:val="22"/>
          <w:lang w:val="mn-MN"/>
        </w:rPr>
        <w:t>гийн хаяг</w:t>
      </w:r>
      <w:r w:rsidR="00E311C4" w:rsidRPr="00975467">
        <w:rPr>
          <w:rFonts w:ascii="Arial" w:hAnsi="Arial" w:cs="Arial"/>
          <w:szCs w:val="22"/>
          <w:lang w:val="mn-MN"/>
        </w:rPr>
        <w:t xml:space="preserve">: </w:t>
      </w:r>
      <w:hyperlink r:id="rId14" w:history="1">
        <w:r w:rsidR="00073E3D" w:rsidRPr="004C24B5">
          <w:rPr>
            <w:rStyle w:val="Hyperlink"/>
            <w:rFonts w:ascii="Arial" w:hAnsi="Arial" w:cs="Arial"/>
            <w:b/>
            <w:color w:val="FF0000"/>
            <w:szCs w:val="22"/>
          </w:rPr>
          <w:t>info@bilig.edu.mn</w:t>
        </w:r>
      </w:hyperlink>
    </w:p>
    <w:p w:rsidR="00425A1A" w:rsidRDefault="00425A1A" w:rsidP="00975467">
      <w:pPr>
        <w:spacing w:after="0" w:line="240" w:lineRule="auto"/>
        <w:jc w:val="both"/>
        <w:rPr>
          <w:rFonts w:ascii="Arial" w:hAnsi="Arial" w:cs="Arial"/>
          <w:szCs w:val="22"/>
          <w:lang w:val="mn-MN"/>
        </w:rPr>
      </w:pPr>
    </w:p>
    <w:p w:rsidR="00361CE7" w:rsidRDefault="00361CE7" w:rsidP="00361CE7">
      <w:pPr>
        <w:spacing w:after="0" w:line="240" w:lineRule="auto"/>
        <w:jc w:val="center"/>
        <w:rPr>
          <w:rFonts w:ascii="Arial" w:hAnsi="Arial" w:cs="Arial"/>
          <w:szCs w:val="22"/>
          <w:lang w:val="mn-MN"/>
        </w:rPr>
      </w:pPr>
    </w:p>
    <w:p w:rsidR="00361CE7" w:rsidRDefault="00361CE7" w:rsidP="00361CE7">
      <w:pPr>
        <w:spacing w:after="0" w:line="240" w:lineRule="auto"/>
        <w:jc w:val="center"/>
        <w:rPr>
          <w:rFonts w:ascii="Arial" w:hAnsi="Arial" w:cs="Arial"/>
          <w:szCs w:val="22"/>
          <w:lang w:val="mn-MN"/>
        </w:rPr>
      </w:pPr>
    </w:p>
    <w:p w:rsidR="00361CE7" w:rsidRDefault="00361CE7" w:rsidP="00361CE7">
      <w:pPr>
        <w:spacing w:after="0" w:line="240" w:lineRule="auto"/>
        <w:jc w:val="center"/>
        <w:rPr>
          <w:rFonts w:ascii="Arial" w:hAnsi="Arial" w:cs="Arial"/>
          <w:szCs w:val="22"/>
          <w:lang w:val="mn-MN"/>
        </w:rPr>
      </w:pPr>
    </w:p>
    <w:p w:rsidR="00361CE7" w:rsidRPr="00425A1A" w:rsidRDefault="00361CE7" w:rsidP="00361CE7">
      <w:pPr>
        <w:spacing w:after="0" w:line="240" w:lineRule="auto"/>
        <w:jc w:val="center"/>
        <w:rPr>
          <w:rFonts w:ascii="Arial" w:hAnsi="Arial" w:cs="Arial"/>
          <w:szCs w:val="22"/>
          <w:lang w:val="mn-MN"/>
        </w:rPr>
      </w:pPr>
      <w:r>
        <w:rPr>
          <w:rFonts w:ascii="Arial" w:hAnsi="Arial" w:cs="Arial"/>
          <w:szCs w:val="22"/>
          <w:lang w:val="mn-MN"/>
        </w:rPr>
        <w:t>-оОо-</w:t>
      </w:r>
    </w:p>
    <w:sectPr w:rsidR="00361CE7" w:rsidRPr="00425A1A" w:rsidSect="00867E43">
      <w:type w:val="continuous"/>
      <w:pgSz w:w="12240" w:h="15840"/>
      <w:pgMar w:top="1123" w:right="806" w:bottom="45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4C" w:rsidRDefault="003E5E4C" w:rsidP="00E311C4">
      <w:pPr>
        <w:spacing w:after="0" w:line="240" w:lineRule="auto"/>
      </w:pPr>
      <w:r>
        <w:separator/>
      </w:r>
    </w:p>
  </w:endnote>
  <w:endnote w:type="continuationSeparator" w:id="0">
    <w:p w:rsidR="003E5E4C" w:rsidRDefault="003E5E4C" w:rsidP="00E3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4" w:rsidRDefault="00E311C4">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4C" w:rsidRDefault="003E5E4C" w:rsidP="00E311C4">
      <w:pPr>
        <w:spacing w:after="0" w:line="240" w:lineRule="auto"/>
      </w:pPr>
      <w:r>
        <w:separator/>
      </w:r>
    </w:p>
  </w:footnote>
  <w:footnote w:type="continuationSeparator" w:id="0">
    <w:p w:rsidR="003E5E4C" w:rsidRDefault="003E5E4C" w:rsidP="00E311C4">
      <w:pPr>
        <w:spacing w:after="0" w:line="240" w:lineRule="auto"/>
      </w:pPr>
      <w:r>
        <w:continuationSeparator/>
      </w:r>
    </w:p>
  </w:footnote>
  <w:footnote w:id="1">
    <w:p w:rsidR="00C47C82" w:rsidRPr="00867E43" w:rsidRDefault="00C47C82" w:rsidP="00867E43">
      <w:pPr>
        <w:spacing w:after="0" w:line="240" w:lineRule="auto"/>
        <w:jc w:val="both"/>
        <w:rPr>
          <w:rFonts w:ascii="Arial" w:hAnsi="Arial" w:cs="Arial"/>
          <w:i/>
          <w:sz w:val="18"/>
          <w:szCs w:val="18"/>
          <w:lang w:val="mn-MN"/>
        </w:rPr>
      </w:pPr>
      <w:r w:rsidRPr="00C47C82">
        <w:rPr>
          <w:rStyle w:val="FootnoteReference"/>
          <w:rFonts w:ascii="Arial" w:hAnsi="Arial" w:cs="Arial"/>
          <w:sz w:val="18"/>
          <w:szCs w:val="18"/>
        </w:rPr>
        <w:footnoteRef/>
      </w:r>
      <w:r w:rsidRPr="00C47C82">
        <w:rPr>
          <w:rFonts w:ascii="Arial" w:hAnsi="Arial" w:cs="Arial"/>
          <w:sz w:val="18"/>
          <w:szCs w:val="18"/>
        </w:rPr>
        <w:t xml:space="preserve"> </w:t>
      </w:r>
      <w:r w:rsidRPr="0022408E">
        <w:rPr>
          <w:rFonts w:ascii="Arial" w:hAnsi="Arial" w:cs="Arial"/>
          <w:i/>
          <w:sz w:val="18"/>
          <w:szCs w:val="18"/>
        </w:rPr>
        <w:t>ESSAY</w:t>
      </w:r>
      <w:r w:rsidRPr="0022408E">
        <w:rPr>
          <w:rFonts w:ascii="Arial" w:hAnsi="Arial" w:cs="Arial"/>
          <w:sz w:val="18"/>
          <w:szCs w:val="18"/>
        </w:rPr>
        <w:t xml:space="preserve"> </w:t>
      </w:r>
      <w:r w:rsidRPr="0022408E">
        <w:rPr>
          <w:rFonts w:ascii="Arial" w:hAnsi="Arial" w:cs="Arial"/>
          <w:sz w:val="18"/>
          <w:szCs w:val="18"/>
          <w:lang w:val="mn-MN"/>
        </w:rPr>
        <w:t>гэсэн франц үг бөгөөд оролдлого, өгүүлэл гэсэн утгатай. Энэ нь тодорхой сэдвээр санаа бодол, хувийн сэтгэгдлийг тусгасан, үргэлжилсэн үгээр бичигдсэн богино хэмжээний зохиомж, чөлөөт хэлбэрийн сэтгэмж, өгүүллийн утга зохиолын нэг хэлбэр юм.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297"/>
    <w:multiLevelType w:val="hybridMultilevel"/>
    <w:tmpl w:val="C716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F3386"/>
    <w:multiLevelType w:val="hybridMultilevel"/>
    <w:tmpl w:val="B748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9522E"/>
    <w:multiLevelType w:val="hybridMultilevel"/>
    <w:tmpl w:val="CC98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980D95"/>
    <w:multiLevelType w:val="hybridMultilevel"/>
    <w:tmpl w:val="7780079E"/>
    <w:lvl w:ilvl="0" w:tplc="198C6562">
      <w:start w:val="1"/>
      <w:numFmt w:val="decimal"/>
      <w:lvlText w:val="%1."/>
      <w:lvlJc w:val="left"/>
      <w:pPr>
        <w:ind w:left="11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B95A98"/>
    <w:multiLevelType w:val="hybridMultilevel"/>
    <w:tmpl w:val="6DCA807A"/>
    <w:lvl w:ilvl="0" w:tplc="198C6562">
      <w:start w:val="1"/>
      <w:numFmt w:val="decimal"/>
      <w:lvlText w:val="%1."/>
      <w:lvlJc w:val="left"/>
      <w:pPr>
        <w:ind w:left="11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B44496"/>
    <w:multiLevelType w:val="hybridMultilevel"/>
    <w:tmpl w:val="D1CAB10C"/>
    <w:lvl w:ilvl="0" w:tplc="C296AAB8">
      <w:numFmt w:val="decimalZero"/>
      <w:lvlText w:val="%1"/>
      <w:lvlJc w:val="left"/>
      <w:pPr>
        <w:ind w:left="450" w:hanging="360"/>
      </w:pPr>
      <w:rPr>
        <w:rFonts w:hint="default"/>
        <w:sz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E2235E5"/>
    <w:multiLevelType w:val="hybridMultilevel"/>
    <w:tmpl w:val="5740A20A"/>
    <w:lvl w:ilvl="0" w:tplc="198C65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2E96"/>
    <w:rsid w:val="00055FD6"/>
    <w:rsid w:val="00066524"/>
    <w:rsid w:val="00073E3D"/>
    <w:rsid w:val="000A5F0E"/>
    <w:rsid w:val="000D7E1E"/>
    <w:rsid w:val="00175A6F"/>
    <w:rsid w:val="0017612C"/>
    <w:rsid w:val="0019606E"/>
    <w:rsid w:val="001D2E96"/>
    <w:rsid w:val="001D38AE"/>
    <w:rsid w:val="00222825"/>
    <w:rsid w:val="0022408E"/>
    <w:rsid w:val="00254636"/>
    <w:rsid w:val="002620BC"/>
    <w:rsid w:val="00263642"/>
    <w:rsid w:val="00266B78"/>
    <w:rsid w:val="00287A87"/>
    <w:rsid w:val="002921E4"/>
    <w:rsid w:val="002C68D3"/>
    <w:rsid w:val="002D1DDE"/>
    <w:rsid w:val="002E0420"/>
    <w:rsid w:val="003452B8"/>
    <w:rsid w:val="00357FA4"/>
    <w:rsid w:val="00361CE7"/>
    <w:rsid w:val="00387C9E"/>
    <w:rsid w:val="003E3917"/>
    <w:rsid w:val="003E5E4C"/>
    <w:rsid w:val="00404227"/>
    <w:rsid w:val="00421290"/>
    <w:rsid w:val="00425A1A"/>
    <w:rsid w:val="00481147"/>
    <w:rsid w:val="00493D67"/>
    <w:rsid w:val="004B41E5"/>
    <w:rsid w:val="004C24B5"/>
    <w:rsid w:val="004E71D0"/>
    <w:rsid w:val="00523B40"/>
    <w:rsid w:val="0053602B"/>
    <w:rsid w:val="0055187E"/>
    <w:rsid w:val="005D0939"/>
    <w:rsid w:val="00610985"/>
    <w:rsid w:val="006349C4"/>
    <w:rsid w:val="00655403"/>
    <w:rsid w:val="007103E0"/>
    <w:rsid w:val="00713EAE"/>
    <w:rsid w:val="0072742A"/>
    <w:rsid w:val="00736626"/>
    <w:rsid w:val="00741E19"/>
    <w:rsid w:val="00757F93"/>
    <w:rsid w:val="00765A60"/>
    <w:rsid w:val="007F50C7"/>
    <w:rsid w:val="00833F96"/>
    <w:rsid w:val="008573A2"/>
    <w:rsid w:val="00867E43"/>
    <w:rsid w:val="00910412"/>
    <w:rsid w:val="0096362B"/>
    <w:rsid w:val="00975467"/>
    <w:rsid w:val="00993230"/>
    <w:rsid w:val="009C72F3"/>
    <w:rsid w:val="009F44A2"/>
    <w:rsid w:val="00A81695"/>
    <w:rsid w:val="00A82730"/>
    <w:rsid w:val="00AC66B1"/>
    <w:rsid w:val="00AD4FF1"/>
    <w:rsid w:val="00B221FD"/>
    <w:rsid w:val="00BB49EA"/>
    <w:rsid w:val="00C40A3A"/>
    <w:rsid w:val="00C45FD6"/>
    <w:rsid w:val="00C4702E"/>
    <w:rsid w:val="00C47C82"/>
    <w:rsid w:val="00C64759"/>
    <w:rsid w:val="00CB3FFB"/>
    <w:rsid w:val="00CB56C2"/>
    <w:rsid w:val="00D26934"/>
    <w:rsid w:val="00DC34DC"/>
    <w:rsid w:val="00DD167F"/>
    <w:rsid w:val="00DD73F7"/>
    <w:rsid w:val="00E311C4"/>
    <w:rsid w:val="00E53691"/>
    <w:rsid w:val="00E95C42"/>
    <w:rsid w:val="00EB661B"/>
    <w:rsid w:val="00EE5B26"/>
    <w:rsid w:val="00F03A26"/>
    <w:rsid w:val="00F10845"/>
    <w:rsid w:val="00FE3C91"/>
    <w:rsid w:val="00FE5F83"/>
    <w:rsid w:val="00FE6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5C0F"/>
  <w15:docId w15:val="{084F83CE-1ED9-418F-B87B-FDDC845F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mn-Mong-C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95"/>
  </w:style>
  <w:style w:type="paragraph" w:styleId="Heading1">
    <w:name w:val="heading 1"/>
    <w:basedOn w:val="Normal"/>
    <w:next w:val="Normal"/>
    <w:link w:val="Heading1Char"/>
    <w:uiPriority w:val="9"/>
    <w:qFormat/>
    <w:rsid w:val="00066524"/>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2B"/>
    <w:pPr>
      <w:ind w:left="720"/>
      <w:contextualSpacing/>
    </w:pPr>
  </w:style>
  <w:style w:type="character" w:customStyle="1" w:styleId="Heading1Char">
    <w:name w:val="Heading 1 Char"/>
    <w:basedOn w:val="DefaultParagraphFont"/>
    <w:link w:val="Heading1"/>
    <w:uiPriority w:val="9"/>
    <w:rsid w:val="00066524"/>
    <w:rPr>
      <w:rFonts w:asciiTheme="majorHAnsi" w:eastAsiaTheme="majorEastAsia" w:hAnsiTheme="majorHAnsi" w:cstheme="majorBidi"/>
      <w:b/>
      <w:bCs/>
      <w:color w:val="365F91" w:themeColor="accent1" w:themeShade="BF"/>
      <w:sz w:val="28"/>
      <w:szCs w:val="35"/>
    </w:rPr>
  </w:style>
  <w:style w:type="paragraph" w:styleId="Header">
    <w:name w:val="header"/>
    <w:basedOn w:val="Normal"/>
    <w:link w:val="HeaderChar"/>
    <w:uiPriority w:val="99"/>
    <w:unhideWhenUsed/>
    <w:rsid w:val="00E31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C4"/>
  </w:style>
  <w:style w:type="paragraph" w:styleId="Footer">
    <w:name w:val="footer"/>
    <w:basedOn w:val="Normal"/>
    <w:link w:val="FooterChar"/>
    <w:uiPriority w:val="99"/>
    <w:unhideWhenUsed/>
    <w:rsid w:val="00E31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C4"/>
  </w:style>
  <w:style w:type="paragraph" w:styleId="BalloonText">
    <w:name w:val="Balloon Text"/>
    <w:basedOn w:val="Normal"/>
    <w:link w:val="BalloonTextChar"/>
    <w:uiPriority w:val="99"/>
    <w:semiHidden/>
    <w:unhideWhenUsed/>
    <w:rsid w:val="00E311C4"/>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311C4"/>
    <w:rPr>
      <w:rFonts w:ascii="Tahoma" w:hAnsi="Tahoma" w:cs="Tahoma"/>
      <w:sz w:val="16"/>
      <w:szCs w:val="20"/>
    </w:rPr>
  </w:style>
  <w:style w:type="character" w:styleId="Hyperlink">
    <w:name w:val="Hyperlink"/>
    <w:basedOn w:val="DefaultParagraphFont"/>
    <w:uiPriority w:val="99"/>
    <w:unhideWhenUsed/>
    <w:rsid w:val="00073E3D"/>
    <w:rPr>
      <w:color w:val="0000FF" w:themeColor="hyperlink"/>
      <w:u w:val="single"/>
    </w:rPr>
  </w:style>
  <w:style w:type="paragraph" w:styleId="Caption">
    <w:name w:val="caption"/>
    <w:basedOn w:val="Normal"/>
    <w:next w:val="Normal"/>
    <w:uiPriority w:val="35"/>
    <w:unhideWhenUsed/>
    <w:qFormat/>
    <w:rsid w:val="004C24B5"/>
    <w:pPr>
      <w:spacing w:line="240" w:lineRule="auto"/>
    </w:pPr>
    <w:rPr>
      <w:b/>
      <w:bCs/>
      <w:color w:val="4F81BD" w:themeColor="accent1"/>
      <w:sz w:val="18"/>
      <w:szCs w:val="22"/>
    </w:rPr>
  </w:style>
  <w:style w:type="table" w:styleId="TableGrid">
    <w:name w:val="Table Grid"/>
    <w:basedOn w:val="TableNormal"/>
    <w:uiPriority w:val="59"/>
    <w:rsid w:val="0017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7C82"/>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47C82"/>
    <w:rPr>
      <w:sz w:val="20"/>
      <w:szCs w:val="25"/>
    </w:rPr>
  </w:style>
  <w:style w:type="character" w:styleId="FootnoteReference">
    <w:name w:val="footnote reference"/>
    <w:basedOn w:val="DefaultParagraphFont"/>
    <w:uiPriority w:val="99"/>
    <w:semiHidden/>
    <w:unhideWhenUsed/>
    <w:rsid w:val="00C47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bilig.edu.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9C71-418B-46E8-87A2-5DED9D29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dc:creator>
  <cp:lastModifiedBy>Nomin Enkhee</cp:lastModifiedBy>
  <cp:revision>20</cp:revision>
  <cp:lastPrinted>2019-10-24T03:12:00Z</cp:lastPrinted>
  <dcterms:created xsi:type="dcterms:W3CDTF">2017-03-20T08:26:00Z</dcterms:created>
  <dcterms:modified xsi:type="dcterms:W3CDTF">2019-10-29T08:22:00Z</dcterms:modified>
</cp:coreProperties>
</file>