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42" w:rsidRDefault="005B7E42" w:rsidP="009E750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Байгаль орчин, аялал жуулчлалын газрын 2017 оны статистик </w:t>
      </w:r>
    </w:p>
    <w:p w:rsidR="009E7505" w:rsidRPr="00170BBB" w:rsidRDefault="00C3535F" w:rsidP="009E750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70BB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847264" wp14:editId="76256361">
            <wp:simplePos x="0" y="0"/>
            <wp:positionH relativeFrom="margin">
              <wp:align>center</wp:align>
            </wp:positionH>
            <wp:positionV relativeFrom="paragraph">
              <wp:posOffset>536575</wp:posOffset>
            </wp:positionV>
            <wp:extent cx="5762625" cy="3590925"/>
            <wp:effectExtent l="0" t="0" r="9525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5" w:rsidRPr="00170BBB">
        <w:rPr>
          <w:rFonts w:ascii="Arial" w:hAnsi="Arial" w:cs="Arial"/>
          <w:b/>
          <w:sz w:val="24"/>
          <w:szCs w:val="24"/>
          <w:lang w:val="mn-MN"/>
        </w:rPr>
        <w:t>2012-2017 СҮҮЛИЙН 6 ЖИЛИЙН ЖУУЛЧДЫН ТОО</w:t>
      </w:r>
      <w:bookmarkStart w:id="0" w:name="_GoBack"/>
      <w:bookmarkEnd w:id="0"/>
    </w:p>
    <w:p w:rsidR="009E7505" w:rsidRDefault="009E7505" w:rsidP="009E7505"/>
    <w:p w:rsidR="001854C9" w:rsidRDefault="005B7E42"/>
    <w:p w:rsidR="009E7505" w:rsidRDefault="009E7505"/>
    <w:p w:rsidR="009E7505" w:rsidRDefault="009E7505">
      <w:pPr>
        <w:spacing w:after="160" w:line="259" w:lineRule="auto"/>
      </w:pPr>
      <w:r>
        <w:br w:type="page"/>
      </w:r>
    </w:p>
    <w:p w:rsidR="009E7505" w:rsidRPr="0086287D" w:rsidRDefault="009E7505" w:rsidP="009E7505">
      <w:pPr>
        <w:spacing w:line="360" w:lineRule="auto"/>
        <w:jc w:val="both"/>
        <w:rPr>
          <w:rFonts w:ascii="Arial" w:hAnsi="Arial" w:cs="Arial"/>
          <w:b/>
          <w:u w:val="single"/>
          <w:lang w:val="mn-MN"/>
        </w:rPr>
      </w:pPr>
      <w:r w:rsidRPr="0086287D">
        <w:rPr>
          <w:rFonts w:ascii="Arial" w:hAnsi="Arial" w:cs="Arial"/>
          <w:b/>
          <w:u w:val="single"/>
          <w:lang w:val="mn-MN"/>
        </w:rPr>
        <w:lastRenderedPageBreak/>
        <w:t>Хайгуул, ашиглалтын тусгай зөвшөөрөлтэй аж ахуйн нэгжүүдийн үйл ажиллагаа</w:t>
      </w:r>
    </w:p>
    <w:p w:rsidR="009E7505" w:rsidRPr="00AF0D1B" w:rsidRDefault="009E7505" w:rsidP="009E7505">
      <w:pPr>
        <w:spacing w:after="0" w:line="360" w:lineRule="auto"/>
        <w:jc w:val="both"/>
        <w:rPr>
          <w:rFonts w:ascii="Arial" w:hAnsi="Arial" w:cs="Arial"/>
          <w:lang w:val="mn-MN"/>
        </w:rPr>
      </w:pPr>
      <w:r w:rsidRPr="00AF0D1B">
        <w:rPr>
          <w:rFonts w:ascii="Arial" w:hAnsi="Arial" w:cs="Arial"/>
        </w:rPr>
        <w:tab/>
        <w:t>201</w:t>
      </w:r>
      <w:r w:rsidRPr="00AF0D1B">
        <w:rPr>
          <w:rFonts w:ascii="Arial" w:hAnsi="Arial" w:cs="Arial"/>
          <w:lang w:val="mn-MN"/>
        </w:rPr>
        <w:t>7</w:t>
      </w:r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оны</w:t>
      </w:r>
      <w:proofErr w:type="spellEnd"/>
      <w:r w:rsidRPr="00AF0D1B">
        <w:rPr>
          <w:rFonts w:ascii="Arial" w:hAnsi="Arial" w:cs="Arial"/>
        </w:rPr>
        <w:t xml:space="preserve"> </w:t>
      </w:r>
      <w:r w:rsidRPr="00AF0D1B">
        <w:rPr>
          <w:rFonts w:ascii="Arial" w:hAnsi="Arial" w:cs="Arial"/>
          <w:lang w:val="mn-MN"/>
        </w:rPr>
        <w:t xml:space="preserve">1 дүгээр сарын 30-ны </w:t>
      </w:r>
      <w:proofErr w:type="spellStart"/>
      <w:r w:rsidRPr="00AF0D1B">
        <w:rPr>
          <w:rFonts w:ascii="Arial" w:hAnsi="Arial" w:cs="Arial"/>
        </w:rPr>
        <w:t>байдлаар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Дундговь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аймгийн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нутаг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дэвсгэрт</w:t>
      </w:r>
      <w:proofErr w:type="spellEnd"/>
      <w:r w:rsidRPr="00AF0D1B">
        <w:rPr>
          <w:rFonts w:ascii="Arial" w:hAnsi="Arial" w:cs="Arial"/>
        </w:rPr>
        <w:t xml:space="preserve"> </w:t>
      </w:r>
      <w:r w:rsidRPr="00AF0D1B">
        <w:rPr>
          <w:rFonts w:ascii="Arial" w:hAnsi="Arial" w:cs="Arial"/>
          <w:lang w:val="mn-MN"/>
        </w:rPr>
        <w:t xml:space="preserve">ашигт малтмалын </w:t>
      </w:r>
      <w:proofErr w:type="spellStart"/>
      <w:r w:rsidRPr="00AF0D1B">
        <w:rPr>
          <w:rFonts w:ascii="Arial" w:hAnsi="Arial" w:cs="Arial"/>
        </w:rPr>
        <w:t>ашиглалтын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тусгай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зөвшөөрөл</w:t>
      </w:r>
      <w:proofErr w:type="spellEnd"/>
      <w:r w:rsidRPr="00AF0D1B">
        <w:rPr>
          <w:rFonts w:ascii="Arial" w:hAnsi="Arial" w:cs="Arial"/>
        </w:rPr>
        <w:t xml:space="preserve"> 11 </w:t>
      </w:r>
      <w:proofErr w:type="spellStart"/>
      <w:r w:rsidRPr="00AF0D1B">
        <w:rPr>
          <w:rFonts w:ascii="Arial" w:hAnsi="Arial" w:cs="Arial"/>
        </w:rPr>
        <w:t>сумын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нутагт</w:t>
      </w:r>
      <w:proofErr w:type="spellEnd"/>
      <w:r w:rsidRPr="00AF0D1B">
        <w:rPr>
          <w:rFonts w:ascii="Arial" w:hAnsi="Arial" w:cs="Arial"/>
        </w:rPr>
        <w:t xml:space="preserve"> </w:t>
      </w:r>
      <w:r w:rsidRPr="00AF0D1B">
        <w:rPr>
          <w:rFonts w:ascii="Arial" w:hAnsi="Arial" w:cs="Arial"/>
          <w:lang w:val="mn-MN"/>
        </w:rPr>
        <w:t xml:space="preserve">80, </w:t>
      </w:r>
      <w:proofErr w:type="spellStart"/>
      <w:r w:rsidRPr="00AF0D1B">
        <w:rPr>
          <w:rFonts w:ascii="Arial" w:hAnsi="Arial" w:cs="Arial"/>
        </w:rPr>
        <w:t>хайгуулын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тусгай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зөвшөөрөл</w:t>
      </w:r>
      <w:proofErr w:type="spellEnd"/>
      <w:r w:rsidRPr="00AF0D1B">
        <w:rPr>
          <w:rFonts w:ascii="Arial" w:hAnsi="Arial" w:cs="Arial"/>
        </w:rPr>
        <w:t xml:space="preserve"> 15 </w:t>
      </w:r>
      <w:proofErr w:type="spellStart"/>
      <w:r w:rsidRPr="00AF0D1B">
        <w:rPr>
          <w:rFonts w:ascii="Arial" w:hAnsi="Arial" w:cs="Arial"/>
        </w:rPr>
        <w:t>сумын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нутагт</w:t>
      </w:r>
      <w:proofErr w:type="spellEnd"/>
      <w:r w:rsidRPr="00AF0D1B">
        <w:rPr>
          <w:rFonts w:ascii="Arial" w:hAnsi="Arial" w:cs="Arial"/>
        </w:rPr>
        <w:t xml:space="preserve"> </w:t>
      </w:r>
      <w:r w:rsidRPr="00AF0D1B">
        <w:rPr>
          <w:rFonts w:ascii="Arial" w:hAnsi="Arial" w:cs="Arial"/>
          <w:lang w:val="mn-MN"/>
        </w:rPr>
        <w:t>150, нийт</w:t>
      </w:r>
      <w:r w:rsidRPr="00AF0D1B">
        <w:rPr>
          <w:rFonts w:ascii="Arial" w:hAnsi="Arial" w:cs="Arial"/>
        </w:rPr>
        <w:t xml:space="preserve"> </w:t>
      </w:r>
      <w:r w:rsidRPr="00AF0D1B">
        <w:rPr>
          <w:rFonts w:ascii="Arial" w:hAnsi="Arial" w:cs="Arial"/>
          <w:lang w:val="mn-MN"/>
        </w:rPr>
        <w:t xml:space="preserve">230 </w:t>
      </w:r>
      <w:proofErr w:type="spellStart"/>
      <w:r w:rsidRPr="00AF0D1B">
        <w:rPr>
          <w:rFonts w:ascii="Arial" w:hAnsi="Arial" w:cs="Arial"/>
        </w:rPr>
        <w:t>тусгай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зөвшөөрөл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байгаа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бөгөөд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эдгээрийн</w:t>
      </w:r>
      <w:proofErr w:type="spellEnd"/>
      <w:r w:rsidRPr="00AF0D1B">
        <w:rPr>
          <w:rFonts w:ascii="Arial" w:hAnsi="Arial" w:cs="Arial"/>
        </w:rPr>
        <w:t xml:space="preserve"> </w:t>
      </w:r>
      <w:r w:rsidRPr="00AF0D1B">
        <w:rPr>
          <w:rFonts w:ascii="Arial" w:hAnsi="Arial" w:cs="Arial"/>
          <w:lang w:val="mn-MN"/>
        </w:rPr>
        <w:t>т</w:t>
      </w:r>
      <w:proofErr w:type="spellStart"/>
      <w:r w:rsidRPr="00AF0D1B">
        <w:rPr>
          <w:rFonts w:ascii="Arial" w:hAnsi="Arial" w:cs="Arial"/>
        </w:rPr>
        <w:t>албай</w:t>
      </w:r>
      <w:proofErr w:type="spellEnd"/>
      <w:r w:rsidRPr="00AF0D1B">
        <w:rPr>
          <w:rFonts w:ascii="Arial" w:hAnsi="Arial" w:cs="Arial"/>
          <w:lang w:val="mn-MN"/>
        </w:rPr>
        <w:t>н хэмжээ 1053,4 мянган</w:t>
      </w:r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га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буюу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нийт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нутаг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дэвсгэрийн</w:t>
      </w:r>
      <w:proofErr w:type="spellEnd"/>
      <w:r w:rsidRPr="00AF0D1B">
        <w:rPr>
          <w:rFonts w:ascii="Arial" w:hAnsi="Arial" w:cs="Arial"/>
        </w:rPr>
        <w:t xml:space="preserve"> 1</w:t>
      </w:r>
      <w:r w:rsidRPr="00AF0D1B">
        <w:rPr>
          <w:rFonts w:ascii="Arial" w:hAnsi="Arial" w:cs="Arial"/>
          <w:lang w:val="mn-MN"/>
        </w:rPr>
        <w:t>4,1</w:t>
      </w:r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хувийг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эзэлж</w:t>
      </w:r>
      <w:proofErr w:type="spellEnd"/>
      <w:r w:rsidRPr="00AF0D1B">
        <w:rPr>
          <w:rFonts w:ascii="Arial" w:hAnsi="Arial" w:cs="Arial"/>
        </w:rPr>
        <w:t xml:space="preserve"> </w:t>
      </w:r>
      <w:proofErr w:type="spellStart"/>
      <w:r w:rsidRPr="00AF0D1B">
        <w:rPr>
          <w:rFonts w:ascii="Arial" w:hAnsi="Arial" w:cs="Arial"/>
        </w:rPr>
        <w:t>байна</w:t>
      </w:r>
      <w:proofErr w:type="spellEnd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37"/>
        <w:gridCol w:w="1700"/>
        <w:gridCol w:w="790"/>
        <w:gridCol w:w="1137"/>
        <w:gridCol w:w="720"/>
        <w:gridCol w:w="1137"/>
        <w:gridCol w:w="809"/>
        <w:gridCol w:w="1293"/>
        <w:gridCol w:w="1275"/>
      </w:tblGrid>
      <w:tr w:rsidR="009E7505" w:rsidRPr="00AF0D1B" w:rsidTr="00F91005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№</w:t>
            </w:r>
          </w:p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Сумын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нэр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Ашиглалтын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тусгай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зөвшөөрөл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Хайгуулын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тусгай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зөвшөөрөл</w:t>
            </w:r>
            <w:proofErr w:type="spellEnd"/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Бүгд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Талбайн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хэмжээ</w:t>
            </w:r>
            <w:proofErr w:type="spellEnd"/>
          </w:p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Мян.га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Газар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нутгийн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хэдэн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хувийг</w:t>
            </w:r>
            <w:proofErr w:type="spellEnd"/>
            <w:r w:rsidRPr="00AF0D1B">
              <w:rPr>
                <w:rFonts w:ascii="Arial" w:hAnsi="Arial" w:cs="Arial"/>
              </w:rPr>
              <w:t xml:space="preserve"> </w:t>
            </w:r>
            <w:proofErr w:type="spellStart"/>
            <w:r w:rsidRPr="00AF0D1B">
              <w:rPr>
                <w:rFonts w:ascii="Arial" w:hAnsi="Arial" w:cs="Arial"/>
              </w:rPr>
              <w:t>эзлэх</w:t>
            </w:r>
            <w:proofErr w:type="spellEnd"/>
          </w:p>
        </w:tc>
      </w:tr>
      <w:tr w:rsidR="009E7505" w:rsidRPr="00AF0D1B" w:rsidTr="00F91005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Талбай</w:t>
            </w:r>
          </w:p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Мян.га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Талбай</w:t>
            </w:r>
          </w:p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Мян.га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Дэлгэрцогт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  <w:lang w:val="mn-MN"/>
              </w:rPr>
              <w:t>0,</w:t>
            </w:r>
            <w:r w:rsidRPr="00AF0D1B">
              <w:rPr>
                <w:rFonts w:ascii="Arial" w:hAnsi="Arial" w:cs="Arial"/>
              </w:rPr>
              <w:t>9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Дэрэн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  <w:lang w:val="mn-MN"/>
              </w:rPr>
              <w:t>1,</w:t>
            </w:r>
            <w:r w:rsidRPr="00AF0D1B">
              <w:rPr>
                <w:rFonts w:ascii="Arial" w:hAnsi="Arial" w:cs="Arial"/>
              </w:rPr>
              <w:t>2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Говь-Угтаал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</w:rPr>
              <w:t>6</w:t>
            </w:r>
            <w:r w:rsidRPr="00AF0D1B">
              <w:rPr>
                <w:rFonts w:ascii="Arial" w:hAnsi="Arial" w:cs="Arial"/>
                <w:lang w:val="mn-MN"/>
              </w:rPr>
              <w:t>,3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Цагаандэлгэр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</w:rPr>
              <w:t>9</w:t>
            </w:r>
            <w:r w:rsidRPr="00AF0D1B">
              <w:rPr>
                <w:rFonts w:ascii="Arial" w:hAnsi="Arial" w:cs="Arial"/>
                <w:lang w:val="mn-MN"/>
              </w:rPr>
              <w:t>,0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Баянжаргалан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26,0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14,9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Өндөршил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193,4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45,1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Гурвансайхан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80,3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24,7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Өлзийт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143,1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  <w:lang w:val="mn-MN"/>
              </w:rPr>
              <w:t>9,6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Хулд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152,1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2</w:t>
            </w:r>
            <w:r w:rsidRPr="00AF0D1B">
              <w:rPr>
                <w:rFonts w:ascii="Arial" w:hAnsi="Arial" w:cs="Arial"/>
                <w:lang w:val="mn-MN"/>
              </w:rPr>
              <w:t>5,0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Луус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35,4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11,2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Дэлгэрхангай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97,4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16,6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Сайхан-Овоо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1,2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Эрдэнэдалай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143,0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19,6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Сайнцагаан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1,6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tabs>
                <w:tab w:val="left" w:pos="1083"/>
              </w:tabs>
              <w:spacing w:line="240" w:lineRule="auto"/>
              <w:rPr>
                <w:rFonts w:ascii="Arial" w:hAnsi="Arial" w:cs="Arial"/>
              </w:rPr>
            </w:pPr>
            <w:proofErr w:type="spellStart"/>
            <w:r w:rsidRPr="00AF0D1B">
              <w:rPr>
                <w:rFonts w:ascii="Arial" w:hAnsi="Arial" w:cs="Arial"/>
              </w:rPr>
              <w:t>Адаацаг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0,9</w:t>
            </w:r>
          </w:p>
        </w:tc>
      </w:tr>
      <w:tr w:rsidR="009E7505" w:rsidRPr="00AF0D1B" w:rsidTr="00F9100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124,0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150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929,4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230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1053,4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14,1</w:t>
            </w:r>
          </w:p>
        </w:tc>
      </w:tr>
    </w:tbl>
    <w:p w:rsidR="009E7505" w:rsidRPr="00AF0D1B" w:rsidRDefault="009E7505" w:rsidP="009E7505">
      <w:pPr>
        <w:spacing w:after="0" w:line="360" w:lineRule="auto"/>
        <w:ind w:firstLine="720"/>
        <w:jc w:val="both"/>
        <w:rPr>
          <w:rFonts w:ascii="Arial" w:hAnsi="Arial" w:cs="Arial"/>
          <w:b/>
        </w:rPr>
      </w:pPr>
      <w:r w:rsidRPr="00AF0D1B">
        <w:rPr>
          <w:rFonts w:ascii="Arial" w:eastAsiaTheme="minorEastAsia" w:hAnsi="Arial" w:cs="Arial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F810879" wp14:editId="642ED123">
            <wp:simplePos x="0" y="0"/>
            <wp:positionH relativeFrom="column">
              <wp:posOffset>2830830</wp:posOffset>
            </wp:positionH>
            <wp:positionV relativeFrom="paragraph">
              <wp:posOffset>225425</wp:posOffset>
            </wp:positionV>
            <wp:extent cx="3200400" cy="203835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D1B">
        <w:rPr>
          <w:rFonts w:ascii="Arial" w:eastAsiaTheme="minorEastAsia" w:hAnsi="Arial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31A1AFB" wp14:editId="4B8A0545">
            <wp:simplePos x="0" y="0"/>
            <wp:positionH relativeFrom="column">
              <wp:posOffset>-114300</wp:posOffset>
            </wp:positionH>
            <wp:positionV relativeFrom="paragraph">
              <wp:posOffset>224155</wp:posOffset>
            </wp:positionV>
            <wp:extent cx="2950845" cy="2084705"/>
            <wp:effectExtent l="0" t="0" r="1905" b="0"/>
            <wp:wrapThrough wrapText="bothSides">
              <wp:wrapPolygon edited="0">
                <wp:start x="0" y="0"/>
                <wp:lineTo x="0" y="21317"/>
                <wp:lineTo x="21474" y="21317"/>
                <wp:lineTo x="2147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505" w:rsidRDefault="009E7505"/>
    <w:p w:rsidR="009E7505" w:rsidRDefault="009E7505"/>
    <w:p w:rsidR="009E7505" w:rsidRDefault="009E7505"/>
    <w:p w:rsidR="009E7505" w:rsidRDefault="009E7505"/>
    <w:p w:rsidR="009E7505" w:rsidRDefault="009E7505"/>
    <w:p w:rsidR="009E7505" w:rsidRDefault="009E7505"/>
    <w:p w:rsidR="009E7505" w:rsidRDefault="009E7505"/>
    <w:p w:rsidR="009E7505" w:rsidRPr="00AF0D1B" w:rsidRDefault="009E7505" w:rsidP="009E7505">
      <w:pPr>
        <w:spacing w:after="0" w:line="360" w:lineRule="auto"/>
        <w:rPr>
          <w:rFonts w:ascii="Arial" w:hAnsi="Arial" w:cs="Arial"/>
          <w:lang w:val="mn-MN"/>
        </w:rPr>
      </w:pPr>
      <w:r w:rsidRPr="00AF0D1B">
        <w:rPr>
          <w:rFonts w:ascii="Arial" w:hAnsi="Arial" w:cs="Arial"/>
          <w:noProof/>
        </w:rPr>
        <w:drawing>
          <wp:inline distT="0" distB="0" distL="0" distR="0" wp14:anchorId="7A8BC835" wp14:editId="5F8C86CC">
            <wp:extent cx="5876760" cy="3072809"/>
            <wp:effectExtent l="0" t="0" r="0" b="0"/>
            <wp:docPr id="34" name="Picture 34" descr="E:\heregtei yum\Negdsen Medeelliin san\An amitan\2017\Тайлангийн хурал\тогто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heregtei yum\Negdsen Medeelliin san\An amitan\2017\Тайлангийн хурал\тогтоо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40" cy="308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05" w:rsidRPr="00AF0D1B" w:rsidRDefault="009E7505" w:rsidP="009E7505">
      <w:pPr>
        <w:spacing w:after="0" w:line="240" w:lineRule="auto"/>
        <w:rPr>
          <w:rFonts w:ascii="Arial" w:hAnsi="Arial" w:cs="Arial"/>
          <w:b/>
          <w:lang w:val="mn-MN"/>
        </w:rPr>
      </w:pPr>
      <w:r w:rsidRPr="00AF0D1B">
        <w:rPr>
          <w:rFonts w:ascii="Arial" w:hAnsi="Arial" w:cs="Arial"/>
          <w:noProof/>
        </w:rPr>
        <w:lastRenderedPageBreak/>
        <w:drawing>
          <wp:inline distT="0" distB="0" distL="0" distR="0" wp14:anchorId="2D1C2F87" wp14:editId="2D582BB4">
            <wp:extent cx="5877192" cy="3349256"/>
            <wp:effectExtent l="0" t="0" r="0" b="3810"/>
            <wp:docPr id="35" name="Picture 35" descr="E:\heregtei yum\Negdsen Medeelliin san\An amitan\2017\Тайлангийн хурал\тогто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heregtei yum\Negdsen Medeelliin san\An amitan\2017\Тайлангийн хурал\тогтоол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18" cy="33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05" w:rsidRPr="00AF0D1B" w:rsidRDefault="009E7505" w:rsidP="009E7505">
      <w:pPr>
        <w:spacing w:after="0" w:line="240" w:lineRule="auto"/>
        <w:jc w:val="center"/>
        <w:rPr>
          <w:rFonts w:ascii="Arial" w:hAnsi="Arial" w:cs="Arial"/>
        </w:rPr>
      </w:pPr>
      <w:r w:rsidRPr="00AF0D1B">
        <w:rPr>
          <w:rFonts w:ascii="Arial" w:hAnsi="Arial" w:cs="Arial"/>
          <w:lang w:val="mn-MN"/>
        </w:rPr>
        <w:t>2017 онд агнасан ан тоо толгой, төлбөр хураамжийн орлого</w:t>
      </w:r>
    </w:p>
    <w:p w:rsidR="009E7505" w:rsidRPr="00AF0D1B" w:rsidRDefault="009E7505" w:rsidP="009E750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3"/>
        <w:tblW w:w="8867" w:type="dxa"/>
        <w:tblLook w:val="04A0" w:firstRow="1" w:lastRow="0" w:firstColumn="1" w:lastColumn="0" w:noHBand="0" w:noVBand="1"/>
      </w:tblPr>
      <w:tblGrid>
        <w:gridCol w:w="462"/>
        <w:gridCol w:w="1691"/>
        <w:gridCol w:w="1041"/>
        <w:gridCol w:w="596"/>
        <w:gridCol w:w="1318"/>
        <w:gridCol w:w="596"/>
        <w:gridCol w:w="1318"/>
        <w:gridCol w:w="596"/>
        <w:gridCol w:w="1318"/>
      </w:tblGrid>
      <w:tr w:rsidR="009E7505" w:rsidRPr="00AF0D1B" w:rsidTr="00F91005">
        <w:trPr>
          <w:trHeight w:val="22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Сум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Агнасан амьтан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2015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2016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2017</w:t>
            </w:r>
          </w:p>
        </w:tc>
      </w:tr>
      <w:tr w:rsidR="009E7505" w:rsidRPr="00AF0D1B" w:rsidTr="00F91005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5" w:rsidRPr="00AF0D1B" w:rsidRDefault="009E7505" w:rsidP="00F91005">
            <w:pPr>
              <w:spacing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Төлбөр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төлбөр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Төлбөр</w:t>
            </w:r>
          </w:p>
        </w:tc>
      </w:tr>
      <w:tr w:rsidR="009E7505" w:rsidRPr="00AF0D1B" w:rsidTr="00F9100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</w:rPr>
            </w:pPr>
            <w:r w:rsidRPr="00AF0D1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Гурвансайхан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Аргаль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F0D1B">
              <w:rPr>
                <w:rFonts w:ascii="Arial" w:hAnsi="Arial" w:cs="Arial"/>
              </w:rPr>
              <w:t>35.824.710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19</w:t>
            </w:r>
            <w:r w:rsidRPr="00AF0D1B">
              <w:rPr>
                <w:rFonts w:ascii="Arial" w:hAnsi="Arial" w:cs="Arial"/>
              </w:rPr>
              <w:t>.65</w:t>
            </w:r>
            <w:r w:rsidRPr="00AF0D1B">
              <w:rPr>
                <w:rFonts w:ascii="Arial" w:hAnsi="Arial" w:cs="Arial"/>
                <w:lang w:val="mn-MN"/>
              </w:rPr>
              <w:t>0</w:t>
            </w:r>
            <w:r w:rsidRPr="00AF0D1B">
              <w:rPr>
                <w:rFonts w:ascii="Arial" w:hAnsi="Arial" w:cs="Arial"/>
              </w:rPr>
              <w:t>.</w:t>
            </w:r>
            <w:r w:rsidRPr="00AF0D1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29,000,000</w:t>
            </w:r>
          </w:p>
        </w:tc>
      </w:tr>
      <w:tr w:rsidR="009E7505" w:rsidRPr="00AF0D1B" w:rsidTr="00F9100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</w:rPr>
            </w:pPr>
            <w:r w:rsidRPr="00AF0D1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Өлзийт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 xml:space="preserve">Аргаль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41</w:t>
            </w:r>
            <w:r w:rsidRPr="00AF0D1B">
              <w:rPr>
                <w:rFonts w:ascii="Arial" w:hAnsi="Arial" w:cs="Arial"/>
              </w:rPr>
              <w:t>.</w:t>
            </w:r>
            <w:r w:rsidRPr="00AF0D1B">
              <w:rPr>
                <w:rFonts w:ascii="Arial" w:hAnsi="Arial" w:cs="Arial"/>
                <w:lang w:val="mn-MN"/>
              </w:rPr>
              <w:t>796</w:t>
            </w:r>
            <w:r w:rsidRPr="00AF0D1B">
              <w:rPr>
                <w:rFonts w:ascii="Arial" w:hAnsi="Arial" w:cs="Arial"/>
              </w:rPr>
              <w:t>.</w:t>
            </w:r>
            <w:r w:rsidRPr="00AF0D1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67.488.240</w:t>
            </w:r>
          </w:p>
        </w:tc>
      </w:tr>
      <w:tr w:rsidR="009E7505" w:rsidRPr="00AF0D1B" w:rsidTr="00F91005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</w:rPr>
            </w:pPr>
            <w:r w:rsidRPr="00AF0D1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Баянжаргалан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 xml:space="preserve">Аргаль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20</w:t>
            </w:r>
            <w:r w:rsidRPr="00AF0D1B">
              <w:rPr>
                <w:rFonts w:ascii="Arial" w:hAnsi="Arial" w:cs="Arial"/>
              </w:rPr>
              <w:t>.</w:t>
            </w:r>
            <w:r w:rsidRPr="00AF0D1B">
              <w:rPr>
                <w:rFonts w:ascii="Arial" w:hAnsi="Arial" w:cs="Arial"/>
                <w:lang w:val="mn-MN"/>
              </w:rPr>
              <w:t>000</w:t>
            </w:r>
            <w:r w:rsidRPr="00AF0D1B">
              <w:rPr>
                <w:rFonts w:ascii="Arial" w:hAnsi="Arial" w:cs="Arial"/>
              </w:rPr>
              <w:t>.</w:t>
            </w:r>
            <w:r w:rsidRPr="00AF0D1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46,400,000</w:t>
            </w:r>
          </w:p>
        </w:tc>
      </w:tr>
      <w:tr w:rsidR="009E7505" w:rsidRPr="00AF0D1B" w:rsidTr="00F91005"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 xml:space="preserve">Тэх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E7505" w:rsidRPr="00AF0D1B" w:rsidTr="00F9100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</w:rPr>
            </w:pPr>
            <w:r w:rsidRPr="00AF0D1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Сайхан-Овоо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 xml:space="preserve">Тэх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4</w:t>
            </w:r>
            <w:r w:rsidRPr="00AF0D1B">
              <w:rPr>
                <w:rFonts w:ascii="Arial" w:hAnsi="Arial" w:cs="Arial"/>
              </w:rPr>
              <w:t>.</w:t>
            </w:r>
            <w:r w:rsidRPr="00AF0D1B">
              <w:rPr>
                <w:rFonts w:ascii="Arial" w:hAnsi="Arial" w:cs="Arial"/>
                <w:lang w:val="mn-MN"/>
              </w:rPr>
              <w:t>036</w:t>
            </w:r>
            <w:r w:rsidRPr="00AF0D1B">
              <w:rPr>
                <w:rFonts w:ascii="Arial" w:hAnsi="Arial" w:cs="Arial"/>
              </w:rPr>
              <w:t>.</w:t>
            </w:r>
            <w:r w:rsidRPr="00AF0D1B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11,188,659</w:t>
            </w:r>
          </w:p>
        </w:tc>
      </w:tr>
      <w:tr w:rsidR="009E7505" w:rsidRPr="00AF0D1B" w:rsidTr="00F91005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5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 xml:space="preserve">Дэлгэрхангай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Аргаль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35,360,068</w:t>
            </w:r>
          </w:p>
        </w:tc>
      </w:tr>
      <w:tr w:rsidR="009E7505" w:rsidRPr="00AF0D1B" w:rsidTr="00F91005"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 xml:space="preserve">Тэх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AF0D1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E7505" w:rsidRPr="00AF0D1B" w:rsidTr="00F9100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360" w:lineRule="auto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 xml:space="preserve">Нийт дүн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360" w:lineRule="auto"/>
              <w:jc w:val="right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AF0D1B">
              <w:rPr>
                <w:rFonts w:ascii="Arial" w:hAnsi="Arial" w:cs="Arial"/>
                <w:b/>
              </w:rPr>
              <w:t>35.824.710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5" w:rsidRPr="00AF0D1B" w:rsidRDefault="009E7505" w:rsidP="00F91005">
            <w:pPr>
              <w:spacing w:line="360" w:lineRule="auto"/>
              <w:jc w:val="right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85</w:t>
            </w:r>
            <w:r w:rsidRPr="00AF0D1B">
              <w:rPr>
                <w:rFonts w:ascii="Arial" w:hAnsi="Arial" w:cs="Arial"/>
                <w:b/>
              </w:rPr>
              <w:t>.</w:t>
            </w:r>
            <w:r w:rsidRPr="00AF0D1B">
              <w:rPr>
                <w:rFonts w:ascii="Arial" w:hAnsi="Arial" w:cs="Arial"/>
                <w:b/>
                <w:lang w:val="mn-MN"/>
              </w:rPr>
              <w:t>332</w:t>
            </w:r>
            <w:r w:rsidRPr="00AF0D1B">
              <w:rPr>
                <w:rFonts w:ascii="Arial" w:hAnsi="Arial" w:cs="Arial"/>
                <w:b/>
              </w:rPr>
              <w:t>.</w:t>
            </w:r>
            <w:r w:rsidRPr="00AF0D1B">
              <w:rPr>
                <w:rFonts w:ascii="Arial" w:hAnsi="Arial" w:cs="Arial"/>
                <w:b/>
                <w:lang w:val="mn-MN"/>
              </w:rPr>
              <w:t>000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5" w:rsidRPr="00AF0D1B" w:rsidRDefault="009E7505" w:rsidP="00F91005">
            <w:pPr>
              <w:spacing w:line="360" w:lineRule="auto"/>
              <w:jc w:val="right"/>
              <w:rPr>
                <w:rFonts w:ascii="Arial" w:hAnsi="Arial" w:cs="Arial"/>
                <w:b/>
                <w:lang w:val="mn-MN"/>
              </w:rPr>
            </w:pPr>
            <w:r w:rsidRPr="00AF0D1B">
              <w:rPr>
                <w:rFonts w:ascii="Arial" w:hAnsi="Arial" w:cs="Arial"/>
                <w:b/>
                <w:lang w:val="mn-MN"/>
              </w:rPr>
              <w:t>189,436,967</w:t>
            </w:r>
          </w:p>
        </w:tc>
      </w:tr>
    </w:tbl>
    <w:p w:rsidR="009E7505" w:rsidRPr="00AF0D1B" w:rsidRDefault="009E7505" w:rsidP="009E7505">
      <w:pPr>
        <w:spacing w:after="0" w:line="360" w:lineRule="auto"/>
        <w:rPr>
          <w:rFonts w:ascii="Arial" w:hAnsi="Arial" w:cs="Arial"/>
          <w:lang w:val="mn-MN"/>
        </w:rPr>
      </w:pPr>
    </w:p>
    <w:p w:rsidR="009E7505" w:rsidRPr="00AF0D1B" w:rsidRDefault="009E7505" w:rsidP="009E7505">
      <w:pPr>
        <w:spacing w:after="0" w:line="360" w:lineRule="auto"/>
        <w:rPr>
          <w:rFonts w:ascii="Arial" w:hAnsi="Arial" w:cs="Arial"/>
          <w:lang w:val="mn-MN"/>
        </w:rPr>
      </w:pPr>
      <w:r w:rsidRPr="00AF0D1B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A91742E" wp14:editId="2922CFBF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5220335" cy="2870200"/>
            <wp:effectExtent l="0" t="0" r="18415" b="6350"/>
            <wp:wrapSquare wrapText="bothSides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D1B">
        <w:rPr>
          <w:rFonts w:ascii="Arial" w:hAnsi="Arial" w:cs="Arial"/>
          <w:lang w:val="mn-MN"/>
        </w:rPr>
        <w:br w:type="textWrapping" w:clear="all"/>
      </w:r>
    </w:p>
    <w:p w:rsidR="009E7505" w:rsidRPr="00AF0D1B" w:rsidRDefault="009E7505" w:rsidP="009E7505">
      <w:pPr>
        <w:shd w:val="clear" w:color="auto" w:fill="FFFFFF"/>
        <w:ind w:right="134" w:firstLine="715"/>
        <w:jc w:val="both"/>
        <w:rPr>
          <w:rFonts w:ascii="Arial" w:hAnsi="Arial" w:cs="Arial"/>
          <w:i/>
          <w:noProof/>
          <w:lang w:val="mn-MN"/>
        </w:rPr>
      </w:pPr>
      <w:r w:rsidRPr="00AF0D1B">
        <w:rPr>
          <w:rFonts w:ascii="Arial" w:hAnsi="Arial" w:cs="Arial"/>
          <w:i/>
          <w:noProof/>
          <w:lang w:val="mn-MN"/>
        </w:rPr>
        <w:t>Дундговь</w:t>
      </w:r>
      <w:r w:rsidRPr="00AF0D1B">
        <w:rPr>
          <w:rFonts w:ascii="Arial" w:hAnsi="Arial" w:cs="Arial"/>
          <w:i/>
          <w:noProof/>
        </w:rPr>
        <w:t xml:space="preserve"> </w:t>
      </w:r>
      <w:r w:rsidRPr="00AF0D1B">
        <w:rPr>
          <w:rFonts w:ascii="Arial" w:hAnsi="Arial" w:cs="Arial"/>
          <w:i/>
          <w:noProof/>
          <w:lang w:val="mn-MN"/>
        </w:rPr>
        <w:t>аймгийн хэмжээнд агнаж, ашиглаж болох ан амьтад</w:t>
      </w:r>
    </w:p>
    <w:tbl>
      <w:tblPr>
        <w:tblW w:w="8638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377"/>
        <w:gridCol w:w="3261"/>
      </w:tblGrid>
      <w:tr w:rsidR="009E7505" w:rsidRPr="00AF0D1B" w:rsidTr="00F91005">
        <w:trPr>
          <w:trHeight w:val="330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Зүйлийн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нэр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0D1B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Аргаль хонь</w:t>
            </w:r>
          </w:p>
        </w:tc>
      </w:tr>
      <w:tr w:rsidR="009E7505" w:rsidRPr="00AF0D1B" w:rsidTr="00F91005">
        <w:trPr>
          <w:trHeight w:val="16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Нийт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нөөц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iCs/>
                <w:color w:val="000000"/>
                <w:lang w:val="mn-MN"/>
              </w:rPr>
              <w:t>1212</w:t>
            </w:r>
          </w:p>
        </w:tc>
      </w:tr>
      <w:tr w:rsidR="009E7505" w:rsidRPr="00AF0D1B" w:rsidTr="00F91005">
        <w:trPr>
          <w:trHeight w:val="165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Агнаж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ашиглах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хэмжээ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</w:t>
            </w:r>
            <w:r w:rsidRPr="00AF0D1B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</w:t>
            </w:r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%/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9E7505" w:rsidRPr="00AF0D1B" w:rsidTr="00F91005">
        <w:trPr>
          <w:trHeight w:val="184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Зүйлийн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нэр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b/>
                <w:color w:val="000000"/>
                <w:lang w:val="mn-MN"/>
              </w:rPr>
              <w:t>Янгир ямаа</w:t>
            </w:r>
          </w:p>
        </w:tc>
      </w:tr>
      <w:tr w:rsidR="009E7505" w:rsidRPr="00AF0D1B" w:rsidTr="00F91005">
        <w:trPr>
          <w:trHeight w:val="201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Нийт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нөөц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mn-MN"/>
              </w:rPr>
              <w:t>771</w:t>
            </w:r>
          </w:p>
        </w:tc>
      </w:tr>
      <w:tr w:rsidR="009E7505" w:rsidRPr="00AF0D1B" w:rsidTr="00F91005">
        <w:trPr>
          <w:trHeight w:val="19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9E7505" w:rsidRPr="00AF0D1B" w:rsidRDefault="009E7505" w:rsidP="00F910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Агнаж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ашиглах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хэмжээ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</w:t>
            </w:r>
            <w:r w:rsidRPr="00AF0D1B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</w:t>
            </w:r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%/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mn-MN"/>
              </w:rPr>
              <w:t>12</w:t>
            </w:r>
          </w:p>
        </w:tc>
      </w:tr>
      <w:tr w:rsidR="009E7505" w:rsidRPr="00AF0D1B" w:rsidTr="00F91005">
        <w:trPr>
          <w:trHeight w:val="19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Зүйлийн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нэр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b/>
                <w:color w:val="000000"/>
                <w:lang w:val="mn-MN"/>
              </w:rPr>
              <w:t>Цагаан зээр</w:t>
            </w:r>
          </w:p>
        </w:tc>
      </w:tr>
      <w:tr w:rsidR="009E7505" w:rsidRPr="00AF0D1B" w:rsidTr="00F91005">
        <w:trPr>
          <w:trHeight w:val="19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Нийт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нөөц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iCs/>
                <w:color w:val="000000"/>
                <w:lang w:val="mn-MN"/>
              </w:rPr>
              <w:t>36336</w:t>
            </w:r>
          </w:p>
        </w:tc>
      </w:tr>
      <w:tr w:rsidR="009E7505" w:rsidRPr="00AF0D1B" w:rsidTr="00F91005">
        <w:trPr>
          <w:trHeight w:val="19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Агнаж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ашиглах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хэмжээ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/0.5%/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mn-MN"/>
              </w:rPr>
              <w:t>236</w:t>
            </w:r>
          </w:p>
        </w:tc>
      </w:tr>
      <w:tr w:rsidR="009E7505" w:rsidRPr="00AF0D1B" w:rsidTr="00F91005">
        <w:trPr>
          <w:trHeight w:val="19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Зүйлийн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нэр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AF0D1B">
              <w:rPr>
                <w:rFonts w:ascii="Arial" w:eastAsia="Times New Roman" w:hAnsi="Arial" w:cs="Arial"/>
                <w:b/>
                <w:color w:val="000000"/>
                <w:lang w:val="mn-MN"/>
              </w:rPr>
              <w:t>Монгол тарвага</w:t>
            </w:r>
          </w:p>
        </w:tc>
      </w:tr>
      <w:tr w:rsidR="009E7505" w:rsidRPr="00AF0D1B" w:rsidTr="00F91005">
        <w:trPr>
          <w:trHeight w:val="19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9E7505" w:rsidRPr="00AF0D1B" w:rsidRDefault="009E7505" w:rsidP="00F910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Нийт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нөөц</w:t>
            </w:r>
            <w:proofErr w:type="spellEnd"/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mn-MN"/>
              </w:rPr>
              <w:t>740</w:t>
            </w:r>
          </w:p>
        </w:tc>
      </w:tr>
      <w:tr w:rsidR="009E7505" w:rsidRPr="00AF0D1B" w:rsidTr="00F91005">
        <w:trPr>
          <w:trHeight w:val="192"/>
          <w:jc w:val="center"/>
        </w:trPr>
        <w:tc>
          <w:tcPr>
            <w:tcW w:w="53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9E7505" w:rsidRPr="00AF0D1B" w:rsidRDefault="009E7505" w:rsidP="00F910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Агнаж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ашиглах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хэмжээ</w:t>
            </w:r>
            <w:proofErr w:type="spellEnd"/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</w:t>
            </w:r>
            <w:r w:rsidRPr="00AF0D1B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4</w:t>
            </w:r>
            <w:r w:rsidRPr="00AF0D1B">
              <w:rPr>
                <w:rFonts w:ascii="Arial" w:eastAsia="Times New Roman" w:hAnsi="Arial" w:cs="Arial"/>
                <w:b/>
                <w:bCs/>
                <w:color w:val="000000"/>
              </w:rPr>
              <w:t>%/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F0D1B">
              <w:rPr>
                <w:rFonts w:ascii="Arial" w:eastAsia="Times New Roman" w:hAnsi="Arial" w:cs="Arial"/>
                <w:color w:val="000000"/>
              </w:rPr>
              <w:t>2</w:t>
            </w:r>
            <w:r w:rsidRPr="00AF0D1B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</w:tr>
    </w:tbl>
    <w:p w:rsidR="009E7505" w:rsidRPr="00AF0D1B" w:rsidRDefault="009E7505" w:rsidP="009E7505">
      <w:pPr>
        <w:shd w:val="clear" w:color="auto" w:fill="FFFFFF"/>
        <w:tabs>
          <w:tab w:val="left" w:pos="709"/>
          <w:tab w:val="left" w:pos="1099"/>
        </w:tabs>
        <w:spacing w:after="0"/>
        <w:ind w:right="11"/>
        <w:rPr>
          <w:rFonts w:ascii="Arial" w:hAnsi="Arial" w:cs="Arial"/>
          <w:i/>
          <w:noProof/>
          <w:lang w:val="mn-MN"/>
        </w:rPr>
      </w:pPr>
    </w:p>
    <w:p w:rsidR="009E7505" w:rsidRPr="00AF0D1B" w:rsidRDefault="009E7505" w:rsidP="009E7505">
      <w:pPr>
        <w:shd w:val="clear" w:color="auto" w:fill="FFFFFF"/>
        <w:tabs>
          <w:tab w:val="left" w:pos="709"/>
          <w:tab w:val="left" w:pos="1099"/>
        </w:tabs>
        <w:spacing w:after="0"/>
        <w:ind w:right="11"/>
        <w:jc w:val="center"/>
        <w:rPr>
          <w:rFonts w:ascii="Arial" w:hAnsi="Arial" w:cs="Arial"/>
          <w:i/>
          <w:noProof/>
          <w:lang w:val="mn-MN"/>
        </w:rPr>
      </w:pPr>
      <w:r w:rsidRPr="00AF0D1B">
        <w:rPr>
          <w:rFonts w:ascii="Arial" w:hAnsi="Arial" w:cs="Arial"/>
          <w:i/>
          <w:noProof/>
          <w:lang w:val="mn-MN"/>
        </w:rPr>
        <w:t>Дундговь аймгийн хэмжээнд цагаан зээрийг агнаж</w:t>
      </w:r>
      <w:r w:rsidRPr="00AF0D1B">
        <w:rPr>
          <w:rFonts w:ascii="Arial" w:hAnsi="Arial" w:cs="Arial"/>
          <w:i/>
          <w:noProof/>
        </w:rPr>
        <w:t xml:space="preserve"> </w:t>
      </w:r>
      <w:r w:rsidRPr="00AF0D1B">
        <w:rPr>
          <w:rFonts w:ascii="Arial" w:hAnsi="Arial" w:cs="Arial"/>
          <w:i/>
          <w:noProof/>
          <w:lang w:val="mn-MN"/>
        </w:rPr>
        <w:t>ашиглах боломжит тоо хэмжээ</w:t>
      </w:r>
    </w:p>
    <w:tbl>
      <w:tblPr>
        <w:tblW w:w="8387" w:type="dxa"/>
        <w:jc w:val="center"/>
        <w:tblLook w:val="04A0" w:firstRow="1" w:lastRow="0" w:firstColumn="1" w:lastColumn="0" w:noHBand="0" w:noVBand="1"/>
      </w:tblPr>
      <w:tblGrid>
        <w:gridCol w:w="1691"/>
        <w:gridCol w:w="1280"/>
        <w:gridCol w:w="1103"/>
        <w:gridCol w:w="1113"/>
        <w:gridCol w:w="1092"/>
        <w:gridCol w:w="1351"/>
        <w:gridCol w:w="1496"/>
      </w:tblGrid>
      <w:tr w:rsidR="009E7505" w:rsidRPr="00AF0D1B" w:rsidTr="00F91005">
        <w:trPr>
          <w:trHeight w:val="91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Сумын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нэр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Тархац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нутаг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(км2)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Нягтшил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(D)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Нөөцийн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хэмжээ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Жилийн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нөхөн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үржлийн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чадавхи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Популяцид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нэмэгдэх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эр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амьтны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тоо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Агнах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боломжит</w:t>
            </w:r>
            <w:proofErr w:type="spellEnd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color w:val="000000"/>
                <w:lang w:eastAsia="en-GB"/>
              </w:rPr>
              <w:t>хэмжээ</w:t>
            </w:r>
            <w:proofErr w:type="spellEnd"/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Адаацаг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1254.68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13.77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1727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9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Баянжаргалан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2242.46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4.94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7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Өлзийт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10165.49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5.38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5466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557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31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Өндөршил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3776.33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10.31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3892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792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25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Говь-Угтаал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2661.41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16.39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4362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890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33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Гурван</w:t>
            </w:r>
            <w:proofErr w:type="spellEnd"/>
            <w:r w:rsidRPr="00AF0D1B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сахайн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5096.00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4.25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2166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214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15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Дэрэн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2545.74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4.99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14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Дэлгэрхангай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583.98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19.90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232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8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Дэлгэрцогт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1708.15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6.28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1073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10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Луус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1646.46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2.77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456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5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Сайн</w:t>
            </w:r>
            <w:proofErr w:type="spellEnd"/>
            <w:r w:rsidRPr="00AF0D1B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цагаан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1693.81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3.47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588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7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lastRenderedPageBreak/>
              <w:t>Сайхан-Овоо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903.65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40.29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758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371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13</w:t>
            </w:r>
          </w:p>
        </w:tc>
      </w:tr>
      <w:tr w:rsidR="009E7505" w:rsidRPr="00AF0D1B" w:rsidTr="00F91005">
        <w:trPr>
          <w:trHeight w:val="3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Цагаан</w:t>
            </w:r>
            <w:proofErr w:type="spellEnd"/>
            <w:r w:rsidRPr="00AF0D1B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дэлгэр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3249.90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19.02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6180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1253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657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42</w:t>
            </w:r>
          </w:p>
        </w:tc>
      </w:tr>
      <w:tr w:rsidR="009E7505" w:rsidRPr="00AF0D1B" w:rsidTr="00F91005">
        <w:trPr>
          <w:trHeight w:val="315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Хулд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2604.38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5.84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1520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6</w:t>
            </w:r>
          </w:p>
        </w:tc>
      </w:tr>
      <w:tr w:rsidR="009E7505" w:rsidRPr="00AF0D1B" w:rsidTr="00F91005">
        <w:trPr>
          <w:trHeight w:val="315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lang w:val="en-GB" w:eastAsia="en-GB"/>
              </w:rPr>
              <w:t>Эрдэнэдалай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1069.00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color w:val="000000"/>
                <w:lang w:val="en-GB" w:eastAsia="en-GB"/>
              </w:rPr>
              <w:t>16.09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1720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337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lang w:val="en-GB" w:eastAsia="en-GB"/>
              </w:rPr>
              <w:t>11</w:t>
            </w:r>
          </w:p>
        </w:tc>
      </w:tr>
      <w:tr w:rsidR="009E7505" w:rsidRPr="00AF0D1B" w:rsidTr="00F91005">
        <w:trPr>
          <w:trHeight w:val="255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en-GB"/>
              </w:rPr>
            </w:pPr>
            <w:proofErr w:type="spellStart"/>
            <w:r w:rsidRPr="00AF0D1B">
              <w:rPr>
                <w:rFonts w:ascii="Arial" w:eastAsia="Times New Roman" w:hAnsi="Arial" w:cs="Arial"/>
                <w:b/>
                <w:i/>
                <w:lang w:val="en-GB" w:eastAsia="en-GB"/>
              </w:rPr>
              <w:t>Нийт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b/>
                <w:i/>
                <w:lang w:val="en-GB" w:eastAsia="en-GB"/>
              </w:rPr>
              <w:t>41201.44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b/>
                <w:i/>
                <w:lang w:val="en-GB" w:eastAsia="en-GB"/>
              </w:rPr>
              <w:t>36336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b/>
                <w:i/>
                <w:lang w:val="en-GB" w:eastAsia="en-GB"/>
              </w:rPr>
              <w:t>7337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b/>
                <w:i/>
                <w:lang w:val="en-GB" w:eastAsia="en-GB"/>
              </w:rPr>
              <w:t>3709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05" w:rsidRPr="00AF0D1B" w:rsidRDefault="009E7505" w:rsidP="00F910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en-GB"/>
              </w:rPr>
            </w:pPr>
            <w:r w:rsidRPr="00AF0D1B">
              <w:rPr>
                <w:rFonts w:ascii="Arial" w:eastAsia="Times New Roman" w:hAnsi="Arial" w:cs="Arial"/>
                <w:b/>
                <w:i/>
                <w:lang w:val="en-GB" w:eastAsia="en-GB"/>
              </w:rPr>
              <w:t>236</w:t>
            </w:r>
          </w:p>
        </w:tc>
      </w:tr>
    </w:tbl>
    <w:p w:rsidR="009E7505" w:rsidRDefault="009E7505"/>
    <w:p w:rsidR="009E7505" w:rsidRPr="00AF0D1B" w:rsidRDefault="009E7505" w:rsidP="009E7505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 w:rsidRPr="00AF0D1B">
        <w:rPr>
          <w:rFonts w:ascii="Arial" w:hAnsi="Arial" w:cs="Arial"/>
          <w:lang w:val="mn-MN"/>
        </w:rPr>
        <w:t xml:space="preserve">“Мод тарих үндэсний өдөр”-өөр 87 аж ахуйн нэгж байгууллагын 1289 иргэн 13 нэр төрлийн 10650 ширхэг мод, сөөг тариад усалгаа арчилгааг хийсэн. </w:t>
      </w:r>
    </w:p>
    <w:p w:rsidR="009E7505" w:rsidRPr="00AF0D1B" w:rsidRDefault="009E7505" w:rsidP="009E7505">
      <w:pPr>
        <w:rPr>
          <w:rFonts w:ascii="Arial" w:hAnsi="Arial" w:cs="Arial"/>
        </w:rPr>
      </w:pPr>
      <w:r w:rsidRPr="00AF0D1B">
        <w:rPr>
          <w:rFonts w:ascii="Arial" w:hAnsi="Arial" w:cs="Arial"/>
          <w:noProof/>
        </w:rPr>
        <w:drawing>
          <wp:inline distT="0" distB="0" distL="0" distR="0" wp14:anchorId="2C9AC714" wp14:editId="48D41CD6">
            <wp:extent cx="5962650" cy="6334125"/>
            <wp:effectExtent l="0" t="0" r="0" b="9525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7505" w:rsidRPr="00AF0D1B" w:rsidRDefault="009E7505" w:rsidP="009E7505">
      <w:pPr>
        <w:pStyle w:val="BodyText"/>
        <w:spacing w:line="360" w:lineRule="auto"/>
        <w:ind w:left="-90" w:firstLine="810"/>
        <w:jc w:val="both"/>
        <w:rPr>
          <w:rFonts w:ascii="Arial" w:hAnsi="Arial" w:cs="Arial"/>
          <w:sz w:val="22"/>
          <w:szCs w:val="22"/>
          <w:lang w:val="mn-MN" w:eastAsia="ko-KR"/>
        </w:rPr>
      </w:pPr>
      <w:r w:rsidRPr="00AF0D1B">
        <w:rPr>
          <w:rFonts w:ascii="Arial" w:hAnsi="Arial" w:cs="Arial"/>
          <w:sz w:val="22"/>
          <w:szCs w:val="22"/>
          <w:lang w:val="mn-MN" w:eastAsia="ko-KR"/>
        </w:rPr>
        <w:t>Сайнцагаан сумын ерөнхий боловсролын Мандал сургуулийг 2017 онд жишиг ногоон байгууламжтай сургууль болгох зорилт тавин ажиллаж ургамлан хашлаганд 2800 ширхэг хайлаас тарьж, 2500 м</w:t>
      </w:r>
      <w:r w:rsidRPr="00AF0D1B">
        <w:rPr>
          <w:rFonts w:ascii="Arial" w:hAnsi="Arial" w:cs="Arial"/>
          <w:sz w:val="22"/>
          <w:szCs w:val="22"/>
          <w:vertAlign w:val="superscript"/>
          <w:lang w:val="mn-MN" w:eastAsia="ko-KR"/>
        </w:rPr>
        <w:t>2</w:t>
      </w:r>
      <w:r w:rsidRPr="00AF0D1B">
        <w:rPr>
          <w:rFonts w:ascii="Arial" w:hAnsi="Arial" w:cs="Arial"/>
          <w:sz w:val="22"/>
          <w:szCs w:val="22"/>
          <w:lang w:val="mn-MN" w:eastAsia="ko-KR"/>
        </w:rPr>
        <w:t xml:space="preserve"> талбайд зүлэгжүүлэлт хийж цэцгийн мандал байгуулсан.</w:t>
      </w:r>
    </w:p>
    <w:p w:rsidR="009E7505" w:rsidRPr="00AF0D1B" w:rsidRDefault="009E7505" w:rsidP="009E7505">
      <w:pPr>
        <w:rPr>
          <w:rFonts w:ascii="Arial" w:hAnsi="Arial" w:cs="Arial"/>
          <w:noProof/>
          <w:lang w:eastAsia="mn-MN"/>
        </w:rPr>
      </w:pPr>
      <w:r w:rsidRPr="00AF0D1B">
        <w:rPr>
          <w:rFonts w:ascii="Arial" w:hAnsi="Arial" w:cs="Arial"/>
          <w:noProof/>
        </w:rPr>
        <w:lastRenderedPageBreak/>
        <w:drawing>
          <wp:inline distT="0" distB="0" distL="0" distR="0" wp14:anchorId="3A0AF315" wp14:editId="511C2F04">
            <wp:extent cx="6305550" cy="45720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7505" w:rsidRPr="00AF0D1B" w:rsidRDefault="009E7505" w:rsidP="009E7505">
      <w:pPr>
        <w:rPr>
          <w:rFonts w:ascii="Arial" w:hAnsi="Arial" w:cs="Arial"/>
          <w:noProof/>
          <w:lang w:eastAsia="mn-MN"/>
        </w:rPr>
      </w:pPr>
    </w:p>
    <w:p w:rsidR="009E7505" w:rsidRPr="00AF0D1B" w:rsidRDefault="009E7505" w:rsidP="009E7505">
      <w:pPr>
        <w:rPr>
          <w:rFonts w:ascii="Arial" w:hAnsi="Arial" w:cs="Arial"/>
        </w:rPr>
      </w:pPr>
      <w:r w:rsidRPr="00AF0D1B">
        <w:rPr>
          <w:rFonts w:ascii="Arial" w:hAnsi="Arial" w:cs="Arial"/>
          <w:noProof/>
        </w:rPr>
        <w:drawing>
          <wp:inline distT="0" distB="0" distL="0" distR="0" wp14:anchorId="1493250B" wp14:editId="6C00D064">
            <wp:extent cx="6286500" cy="3971925"/>
            <wp:effectExtent l="0" t="0" r="0" b="9525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7505" w:rsidRPr="00AF0D1B" w:rsidRDefault="009E7505" w:rsidP="009E7505">
      <w:pPr>
        <w:spacing w:after="0" w:line="360" w:lineRule="auto"/>
        <w:ind w:firstLine="720"/>
        <w:jc w:val="both"/>
        <w:rPr>
          <w:rFonts w:ascii="Arial" w:hAnsi="Arial" w:cs="Arial"/>
          <w:lang w:val="mn-MN"/>
        </w:rPr>
      </w:pPr>
      <w:r w:rsidRPr="00AF0D1B">
        <w:rPr>
          <w:rFonts w:ascii="Arial" w:hAnsi="Arial" w:cs="Arial"/>
          <w:lang w:val="mn-MN"/>
        </w:rPr>
        <w:lastRenderedPageBreak/>
        <w:t xml:space="preserve">Солонгос улсын Куяан хоттой </w:t>
      </w:r>
      <w:r>
        <w:rPr>
          <w:rFonts w:ascii="Arial" w:hAnsi="Arial" w:cs="Arial"/>
          <w:lang w:val="mn-MN"/>
        </w:rPr>
        <w:t>хамтран ажиллах гэрээний дагуу М</w:t>
      </w:r>
      <w:r w:rsidRPr="00AF0D1B">
        <w:rPr>
          <w:rFonts w:ascii="Arial" w:hAnsi="Arial" w:cs="Arial"/>
          <w:lang w:val="mn-MN"/>
        </w:rPr>
        <w:t xml:space="preserve">андалговь хотын </w:t>
      </w:r>
      <w:r w:rsidRPr="00AF0D1B">
        <w:rPr>
          <w:rFonts w:ascii="Arial" w:hAnsi="Arial" w:cs="Arial"/>
          <w:bCs/>
          <w:lang w:val="mn-MN"/>
        </w:rPr>
        <w:t>цөлжилт, элсний</w:t>
      </w:r>
      <w:r>
        <w:rPr>
          <w:rFonts w:ascii="Arial" w:hAnsi="Arial" w:cs="Arial"/>
          <w:bCs/>
          <w:lang w:val="mn-MN"/>
        </w:rPr>
        <w:t xml:space="preserve"> </w:t>
      </w:r>
      <w:r w:rsidRPr="00AF0D1B">
        <w:rPr>
          <w:rFonts w:ascii="Arial" w:hAnsi="Arial" w:cs="Arial"/>
          <w:bCs/>
          <w:lang w:val="mn-MN"/>
        </w:rPr>
        <w:t>нүүдлийг</w:t>
      </w:r>
      <w:r>
        <w:rPr>
          <w:rFonts w:ascii="Arial" w:hAnsi="Arial" w:cs="Arial"/>
          <w:bCs/>
          <w:lang w:val="mn-MN"/>
        </w:rPr>
        <w:t xml:space="preserve"> </w:t>
      </w:r>
      <w:r w:rsidRPr="00AF0D1B">
        <w:rPr>
          <w:rFonts w:ascii="Arial" w:hAnsi="Arial" w:cs="Arial"/>
          <w:bCs/>
          <w:lang w:val="mn-MN"/>
        </w:rPr>
        <w:t>сааруулах зорилгоор</w:t>
      </w:r>
      <w:r>
        <w:rPr>
          <w:rFonts w:ascii="Arial" w:hAnsi="Arial" w:cs="Arial"/>
          <w:lang w:val="mn-MN"/>
        </w:rPr>
        <w:t xml:space="preserve"> А</w:t>
      </w:r>
      <w:r w:rsidRPr="00AF0D1B">
        <w:rPr>
          <w:rFonts w:ascii="Arial" w:hAnsi="Arial" w:cs="Arial"/>
          <w:lang w:val="mn-MN"/>
        </w:rPr>
        <w:t>йраг хорооллын хойд талаар 2009-2017 онд 68,5 га талбайд 60000 гаруй мод, сөөг тарьж ургуулаад байна. Энэ онд гэрээний дагуу 10 га талбайд 7000</w:t>
      </w:r>
      <w:r>
        <w:rPr>
          <w:rFonts w:ascii="Arial" w:hAnsi="Arial" w:cs="Arial"/>
          <w:lang w:val="mn-MN"/>
        </w:rPr>
        <w:t xml:space="preserve"> </w:t>
      </w:r>
      <w:r w:rsidRPr="00AF0D1B">
        <w:rPr>
          <w:rFonts w:ascii="Arial" w:hAnsi="Arial" w:cs="Arial"/>
          <w:lang w:val="mn-MN"/>
        </w:rPr>
        <w:t>мод, сөөг, 1,2,3 дугаар талбайд нөхөн тарилтаар тус бүр 2000 нийт 13000 мод, сөөг тарьж усалгаа арчилгааг хий</w:t>
      </w:r>
      <w:r>
        <w:rPr>
          <w:rFonts w:ascii="Arial" w:hAnsi="Arial" w:cs="Arial"/>
          <w:lang w:val="mn-MN"/>
        </w:rPr>
        <w:t>сэн</w:t>
      </w:r>
      <w:r w:rsidRPr="00AF0D1B">
        <w:rPr>
          <w:rFonts w:ascii="Arial" w:hAnsi="Arial" w:cs="Arial"/>
          <w:lang w:val="mn-MN"/>
        </w:rPr>
        <w:t>.</w:t>
      </w:r>
    </w:p>
    <w:p w:rsidR="009E7505" w:rsidRPr="00AF0D1B" w:rsidRDefault="009E7505" w:rsidP="009E7505">
      <w:pPr>
        <w:rPr>
          <w:rFonts w:ascii="Arial" w:hAnsi="Arial" w:cs="Arial"/>
        </w:rPr>
      </w:pPr>
      <w:r w:rsidRPr="00AF0D1B">
        <w:rPr>
          <w:rFonts w:ascii="Arial" w:hAnsi="Arial" w:cs="Arial"/>
          <w:noProof/>
        </w:rPr>
        <w:drawing>
          <wp:inline distT="0" distB="0" distL="0" distR="0" wp14:anchorId="772BA30B" wp14:editId="601AE597">
            <wp:extent cx="6057900" cy="3981450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7505" w:rsidRPr="00AF0D1B" w:rsidRDefault="009E7505" w:rsidP="009E7505">
      <w:pPr>
        <w:rPr>
          <w:rFonts w:ascii="Arial" w:hAnsi="Arial" w:cs="Arial"/>
        </w:rPr>
      </w:pPr>
    </w:p>
    <w:p w:rsidR="009E7505" w:rsidRPr="00AF0D1B" w:rsidRDefault="009E7505" w:rsidP="009E7505">
      <w:pPr>
        <w:rPr>
          <w:rFonts w:ascii="Arial" w:hAnsi="Arial" w:cs="Arial"/>
        </w:rPr>
      </w:pPr>
    </w:p>
    <w:p w:rsidR="009E7505" w:rsidRPr="00AF0D1B" w:rsidRDefault="009E7505" w:rsidP="009E7505">
      <w:pPr>
        <w:rPr>
          <w:rFonts w:ascii="Arial" w:hAnsi="Arial" w:cs="Arial"/>
        </w:rPr>
      </w:pPr>
      <w:r w:rsidRPr="00AF0D1B">
        <w:rPr>
          <w:rFonts w:ascii="Arial" w:hAnsi="Arial" w:cs="Arial"/>
          <w:noProof/>
        </w:rPr>
        <w:lastRenderedPageBreak/>
        <w:drawing>
          <wp:inline distT="0" distB="0" distL="0" distR="0" wp14:anchorId="02E6B0CB" wp14:editId="6719148A">
            <wp:extent cx="6067425" cy="37433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7505" w:rsidRDefault="009E7505"/>
    <w:sectPr w:rsidR="009E7505" w:rsidSect="00F00C0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05"/>
    <w:rsid w:val="00416E06"/>
    <w:rsid w:val="005B7E42"/>
    <w:rsid w:val="009E7505"/>
    <w:rsid w:val="00B04EDB"/>
    <w:rsid w:val="00BC1E38"/>
    <w:rsid w:val="00C3535F"/>
    <w:rsid w:val="00F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526DC-A79B-48A7-B05A-4D29CEE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05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0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E7505"/>
    <w:pPr>
      <w:spacing w:after="0" w:line="240" w:lineRule="auto"/>
    </w:pPr>
    <w:rPr>
      <w:rFonts w:ascii="Calibri" w:eastAsia="Calibri" w:hAnsi="Calibri" w:cs="Times New Roman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9E7505"/>
    <w:pPr>
      <w:spacing w:after="0" w:line="240" w:lineRule="auto"/>
    </w:pPr>
    <w:rPr>
      <w:rFonts w:ascii="Arial Mon" w:eastAsia="Times New Roman" w:hAnsi="Arial Mon" w:cs="Times New Roman"/>
      <w:sz w:val="24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9E7505"/>
    <w:rPr>
      <w:rFonts w:ascii="Arial Mon" w:eastAsia="Times New Roman" w:hAnsi="Arial Mon" w:cs="Times New Roman"/>
      <w:sz w:val="24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chart" Target="charts/chart1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eregtei\HUULAH\tailan%20medee\2017\hashsan%20bulag%20grafi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eregtei\HUULAH\tailan%20medee\2017\hashsan%20bulag%20graf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eregtei\HUULAH\tailan%20medee\2017\hashsan%20bulag%20grafi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eregtei\HUULAH\tailan%20medee\2016\hashsan%20bulag%20grafi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eregtei\HUULAH\tailan%20medee\2017\hashsan%20bulag%20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mn-MN"/>
              <a:t>Жуулчдын тоо </a:t>
            </a:r>
            <a:endParaRPr lang="en-US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гадаад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3266</c:v>
                </c:pt>
                <c:pt idx="1">
                  <c:v>3645</c:v>
                </c:pt>
                <c:pt idx="2">
                  <c:v>3949</c:v>
                </c:pt>
                <c:pt idx="3">
                  <c:v>5328</c:v>
                </c:pt>
                <c:pt idx="4">
                  <c:v>7889</c:v>
                </c:pt>
                <c:pt idx="5">
                  <c:v>10421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дотоод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1178</c:v>
                </c:pt>
                <c:pt idx="1">
                  <c:v>1632</c:v>
                </c:pt>
                <c:pt idx="2">
                  <c:v>2693</c:v>
                </c:pt>
                <c:pt idx="3">
                  <c:v>2779</c:v>
                </c:pt>
                <c:pt idx="4">
                  <c:v>2524</c:v>
                </c:pt>
                <c:pt idx="5">
                  <c:v>3053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7324048"/>
        <c:axId val="378136192"/>
        <c:axId val="0"/>
      </c:bar3DChart>
      <c:catAx>
        <c:axId val="37732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78136192"/>
        <c:crosses val="autoZero"/>
        <c:auto val="1"/>
        <c:lblAlgn val="ctr"/>
        <c:lblOffset val="100"/>
        <c:noMultiLvlLbl val="0"/>
      </c:catAx>
      <c:valAx>
        <c:axId val="378136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773240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Орд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Жонш</c:v>
                </c:pt>
                <c:pt idx="1">
                  <c:v>Нүүрс</c:v>
                </c:pt>
                <c:pt idx="2">
                  <c:v>Гөлтгөнө</c:v>
                </c:pt>
                <c:pt idx="3">
                  <c:v>Барилгын материал</c:v>
                </c:pt>
                <c:pt idx="4">
                  <c:v>Төмөр</c:v>
                </c:pt>
                <c:pt idx="5">
                  <c:v>Алт</c:v>
                </c:pt>
                <c:pt idx="6">
                  <c:v>Өнгөт метал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25</c:v>
                </c:pt>
                <c:pt idx="1">
                  <c:v>20</c:v>
                </c:pt>
                <c:pt idx="2">
                  <c:v>11</c:v>
                </c:pt>
                <c:pt idx="3">
                  <c:v>12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378137368"/>
        <c:axId val="378137760"/>
      </c:barChart>
      <c:catAx>
        <c:axId val="378137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137760"/>
        <c:crosses val="autoZero"/>
        <c:auto val="1"/>
        <c:lblAlgn val="ctr"/>
        <c:lblOffset val="100"/>
        <c:noMultiLvlLbl val="0"/>
      </c:catAx>
      <c:valAx>
        <c:axId val="378137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13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/>
              <a:t>ангийн орлого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Ангийн орлого ₮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35824710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Ангийн орлого ₮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85335000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Ангийн орлого ₮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189436967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267880"/>
        <c:axId val="379268272"/>
      </c:barChart>
      <c:catAx>
        <c:axId val="37926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268272"/>
        <c:crosses val="autoZero"/>
        <c:auto val="1"/>
        <c:lblAlgn val="ctr"/>
        <c:lblOffset val="100"/>
        <c:noMultiLvlLbl val="0"/>
      </c:catAx>
      <c:valAx>
        <c:axId val="37926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267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 sz="11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"БҮХ НИЙТЭЭР МОД ТАРИХ ҮНДЭСНИЙ        </a:t>
            </a:r>
            <a:endParaRPr lang="en-US" sz="1100" b="1" i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 sz="11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 ӨДӨР"-ӨӨР ТАРЬСАН МОДНЫ ТОО</a:t>
            </a:r>
            <a:endParaRPr lang="mn-MN" sz="1100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6178242895356935"/>
          <c:y val="1.484009235687643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Sheet1!$B$20</c:f>
              <c:strCache>
                <c:ptCount val="1"/>
                <c:pt idx="0">
                  <c:v>модны тоо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Sheet1!$A$21:$A$35</c:f>
              <c:strCache>
                <c:ptCount val="15"/>
                <c:pt idx="0">
                  <c:v>Адаацаг </c:v>
                </c:pt>
                <c:pt idx="1">
                  <c:v>Дэлгэрцогт </c:v>
                </c:pt>
                <c:pt idx="2">
                  <c:v>Дэрэн </c:v>
                </c:pt>
                <c:pt idx="3">
                  <c:v>Цагаандэлгэр </c:v>
                </c:pt>
                <c:pt idx="4">
                  <c:v>Говь-Угтаал</c:v>
                </c:pt>
                <c:pt idx="5">
                  <c:v>Баянжаргалан </c:v>
                </c:pt>
                <c:pt idx="6">
                  <c:v>Гурвансайхан</c:v>
                </c:pt>
                <c:pt idx="7">
                  <c:v>Өндөршил </c:v>
                </c:pt>
                <c:pt idx="8">
                  <c:v>Өлзийт </c:v>
                </c:pt>
                <c:pt idx="9">
                  <c:v>Хулд </c:v>
                </c:pt>
                <c:pt idx="10">
                  <c:v>Луус </c:v>
                </c:pt>
                <c:pt idx="11">
                  <c:v>Дэлгэрхангай </c:v>
                </c:pt>
                <c:pt idx="12">
                  <c:v>Эрдэнэдалай </c:v>
                </c:pt>
                <c:pt idx="13">
                  <c:v>Сайхан-Овоо</c:v>
                </c:pt>
                <c:pt idx="14">
                  <c:v>Сайнцагаан </c:v>
                </c:pt>
              </c:strCache>
            </c:strRef>
          </c:cat>
          <c:val>
            <c:numRef>
              <c:f>Sheet1!$B$21:$B$35</c:f>
              <c:numCache>
                <c:formatCode>General</c:formatCode>
                <c:ptCount val="15"/>
                <c:pt idx="0">
                  <c:v>300</c:v>
                </c:pt>
                <c:pt idx="1">
                  <c:v>8</c:v>
                </c:pt>
                <c:pt idx="2">
                  <c:v>100</c:v>
                </c:pt>
                <c:pt idx="3">
                  <c:v>64</c:v>
                </c:pt>
                <c:pt idx="4">
                  <c:v>69</c:v>
                </c:pt>
                <c:pt idx="6">
                  <c:v>2901</c:v>
                </c:pt>
                <c:pt idx="7">
                  <c:v>790</c:v>
                </c:pt>
                <c:pt idx="9">
                  <c:v>540</c:v>
                </c:pt>
                <c:pt idx="10">
                  <c:v>28</c:v>
                </c:pt>
                <c:pt idx="11">
                  <c:v>220</c:v>
                </c:pt>
                <c:pt idx="12">
                  <c:v>18</c:v>
                </c:pt>
                <c:pt idx="13">
                  <c:v>150</c:v>
                </c:pt>
                <c:pt idx="14">
                  <c:v>4848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mn-MN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НОГООН</a:t>
            </a:r>
            <a:r>
              <a:rPr lang="mn-MN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ХЭРЭМ ҮНДЭСНИЙ ХӨТӨЛБӨРИЙН ХҮРЭЭНД </a:t>
            </a:r>
            <a:endParaRPr lang="en-US" sz="1200" b="1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algn="ctr"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mn-MN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БАЙГУУЛСАН ОЙН ЗУРВАС</a:t>
            </a:r>
            <a:r>
              <a:rPr lang="en-US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/</a:t>
            </a:r>
            <a:r>
              <a:rPr lang="mn-MN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СҮҮЛИЙН 5 ЖИЛЭЭР/</a:t>
            </a:r>
            <a:endParaRPr lang="en-US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9470215462610899"/>
          <c:y val="2.660016625103907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435132541967005E-2"/>
          <c:y val="0.17630818728304123"/>
          <c:w val="0.88682095346446732"/>
          <c:h val="0.6170695644176554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Sheet1!$C$37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Sheet1!$B$38:$B$47</c:f>
              <c:strCache>
                <c:ptCount val="10"/>
                <c:pt idx="0">
                  <c:v>Говь-Угтаал</c:v>
                </c:pt>
                <c:pt idx="1">
                  <c:v>Өндөршил</c:v>
                </c:pt>
                <c:pt idx="2">
                  <c:v>Гурвансайхан</c:v>
                </c:pt>
                <c:pt idx="3">
                  <c:v>Луус</c:v>
                </c:pt>
                <c:pt idx="4">
                  <c:v>Сайхан-Овоо</c:v>
                </c:pt>
                <c:pt idx="5">
                  <c:v>Сайнцагаан</c:v>
                </c:pt>
                <c:pt idx="6">
                  <c:v>Өлзийт</c:v>
                </c:pt>
                <c:pt idx="7">
                  <c:v>Дэлгэрхангай</c:v>
                </c:pt>
                <c:pt idx="8">
                  <c:v>Дэлгэрцогт</c:v>
                </c:pt>
                <c:pt idx="9">
                  <c:v>Эрдэнэдалай</c:v>
                </c:pt>
              </c:strCache>
            </c:strRef>
          </c:cat>
          <c:val>
            <c:numRef>
              <c:f>Sheet1!$C$38:$C$47</c:f>
              <c:numCache>
                <c:formatCode>General</c:formatCode>
                <c:ptCount val="10"/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Sheet1!$D$37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5.0697084917617277E-3"/>
                  <c:y val="-1.9950124688279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139416983523348E-2"/>
                  <c:y val="-1.9950124688279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4.3225270157938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2943581990108053E-17"/>
                  <c:y val="-3.9900249376558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5348542458808626E-3"/>
                  <c:y val="-3.9900249376558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Sheet1!$B$38:$B$47</c:f>
              <c:strCache>
                <c:ptCount val="10"/>
                <c:pt idx="0">
                  <c:v>Говь-Угтаал</c:v>
                </c:pt>
                <c:pt idx="1">
                  <c:v>Өндөршил</c:v>
                </c:pt>
                <c:pt idx="2">
                  <c:v>Гурвансайхан</c:v>
                </c:pt>
                <c:pt idx="3">
                  <c:v>Луус</c:v>
                </c:pt>
                <c:pt idx="4">
                  <c:v>Сайхан-Овоо</c:v>
                </c:pt>
                <c:pt idx="5">
                  <c:v>Сайнцагаан</c:v>
                </c:pt>
                <c:pt idx="6">
                  <c:v>Өлзийт</c:v>
                </c:pt>
                <c:pt idx="7">
                  <c:v>Дэлгэрхангай</c:v>
                </c:pt>
                <c:pt idx="8">
                  <c:v>Дэлгэрцогт</c:v>
                </c:pt>
                <c:pt idx="9">
                  <c:v>Эрдэнэдалай</c:v>
                </c:pt>
              </c:strCache>
            </c:strRef>
          </c:cat>
          <c:val>
            <c:numRef>
              <c:f>Sheet1!$D$38:$D$47</c:f>
              <c:numCache>
                <c:formatCode>General</c:formatCode>
                <c:ptCount val="10"/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Sheet1!$E$37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41463472655005E-3"/>
                  <c:y val="-9.93350831146117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32876592842817E-3"/>
                  <c:y val="-3.2834645669291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348542458807698E-3"/>
                  <c:y val="-1.3300083125519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325020781379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348542458809567E-3"/>
                  <c:y val="-3.325020781379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0697084917616349E-3"/>
                  <c:y val="-1.6625103906899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696608543268195E-3"/>
                  <c:y val="-2.5601487314085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2081103155171755E-4"/>
                  <c:y val="-5.5389326334208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0697084917617277E-3"/>
                  <c:y val="-6.9825436408977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Sheet1!$B$38:$B$47</c:f>
              <c:strCache>
                <c:ptCount val="10"/>
                <c:pt idx="0">
                  <c:v>Говь-Угтаал</c:v>
                </c:pt>
                <c:pt idx="1">
                  <c:v>Өндөршил</c:v>
                </c:pt>
                <c:pt idx="2">
                  <c:v>Гурвансайхан</c:v>
                </c:pt>
                <c:pt idx="3">
                  <c:v>Луус</c:v>
                </c:pt>
                <c:pt idx="4">
                  <c:v>Сайхан-Овоо</c:v>
                </c:pt>
                <c:pt idx="5">
                  <c:v>Сайнцагаан</c:v>
                </c:pt>
                <c:pt idx="6">
                  <c:v>Өлзийт</c:v>
                </c:pt>
                <c:pt idx="7">
                  <c:v>Дэлгэрхангай</c:v>
                </c:pt>
                <c:pt idx="8">
                  <c:v>Дэлгэрцогт</c:v>
                </c:pt>
                <c:pt idx="9">
                  <c:v>Эрдэнэдалай</c:v>
                </c:pt>
              </c:strCache>
            </c:strRef>
          </c:cat>
          <c:val>
            <c:numRef>
              <c:f>Sheet1!$E$38:$E$47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Sheet1!$F$37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7"/>
              <c:layout>
                <c:manualLayout>
                  <c:x val="0"/>
                  <c:y val="1.9607843137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Sheet1!$B$38:$B$47</c:f>
              <c:strCache>
                <c:ptCount val="10"/>
                <c:pt idx="0">
                  <c:v>Говь-Угтаал</c:v>
                </c:pt>
                <c:pt idx="1">
                  <c:v>Өндөршил</c:v>
                </c:pt>
                <c:pt idx="2">
                  <c:v>Гурвансайхан</c:v>
                </c:pt>
                <c:pt idx="3">
                  <c:v>Луус</c:v>
                </c:pt>
                <c:pt idx="4">
                  <c:v>Сайхан-Овоо</c:v>
                </c:pt>
                <c:pt idx="5">
                  <c:v>Сайнцагаан</c:v>
                </c:pt>
                <c:pt idx="6">
                  <c:v>Өлзийт</c:v>
                </c:pt>
                <c:pt idx="7">
                  <c:v>Дэлгэрхангай</c:v>
                </c:pt>
                <c:pt idx="8">
                  <c:v>Дэлгэрцогт</c:v>
                </c:pt>
                <c:pt idx="9">
                  <c:v>Эрдэнэдалай</c:v>
                </c:pt>
              </c:strCache>
            </c:strRef>
          </c:cat>
          <c:val>
            <c:numRef>
              <c:f>Sheet1!$F$38:$F$47</c:f>
              <c:numCache>
                <c:formatCode>General</c:formatCode>
                <c:ptCount val="10"/>
                <c:pt idx="4">
                  <c:v>2</c:v>
                </c:pt>
                <c:pt idx="5">
                  <c:v>2</c:v>
                </c:pt>
                <c:pt idx="7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Sheet1!$G$37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4.0281973816717036E-3"/>
                  <c:y val="-2.3039151356080593E-2"/>
                </c:manualLayout>
              </c:layout>
              <c:tx>
                <c:rich>
                  <a:bodyPr/>
                  <a:lstStyle/>
                  <a:p>
                    <a:fld id="{AF5816E9-3139-4424-B742-D5505995F47C}" type="VALUE">
                      <a:rPr lang="en-US" b="1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6.0422960725075546E-3"/>
                  <c:y val="-2.6307086614173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Sheet1!$B$38:$B$47</c:f>
              <c:strCache>
                <c:ptCount val="10"/>
                <c:pt idx="0">
                  <c:v>Говь-Угтаал</c:v>
                </c:pt>
                <c:pt idx="1">
                  <c:v>Өндөршил</c:v>
                </c:pt>
                <c:pt idx="2">
                  <c:v>Гурвансайхан</c:v>
                </c:pt>
                <c:pt idx="3">
                  <c:v>Луус</c:v>
                </c:pt>
                <c:pt idx="4">
                  <c:v>Сайхан-Овоо</c:v>
                </c:pt>
                <c:pt idx="5">
                  <c:v>Сайнцагаан</c:v>
                </c:pt>
                <c:pt idx="6">
                  <c:v>Өлзийт</c:v>
                </c:pt>
                <c:pt idx="7">
                  <c:v>Дэлгэрхангай</c:v>
                </c:pt>
                <c:pt idx="8">
                  <c:v>Дэлгэрцогт</c:v>
                </c:pt>
                <c:pt idx="9">
                  <c:v>Эрдэнэдалай</c:v>
                </c:pt>
              </c:strCache>
            </c:strRef>
          </c:cat>
          <c:val>
            <c:numRef>
              <c:f>Sheet1!$G$38:$G$47</c:f>
              <c:numCache>
                <c:formatCode>General</c:formatCode>
                <c:ptCount val="10"/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9191064"/>
        <c:axId val="379191456"/>
        <c:axId val="0"/>
      </c:bar3DChart>
      <c:catAx>
        <c:axId val="37919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9191456"/>
        <c:crosses val="autoZero"/>
        <c:auto val="1"/>
        <c:lblAlgn val="ctr"/>
        <c:lblOffset val="100"/>
        <c:noMultiLvlLbl val="0"/>
      </c:catAx>
      <c:valAx>
        <c:axId val="37919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919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37947522420763"/>
          <c:y val="0.9542665876442864"/>
          <c:w val="0.35124104955158536"/>
          <c:h val="4.5733412355713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mn-MN" sz="105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ОРОН НУТГИЙН ТӨСВИЙН ХӨРӨНГӨ ОРУУЛАЛТААР БАЙГУУЛСАН </a:t>
            </a:r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mn-MN" sz="105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ОЙН ЗУРВАСЫН</a:t>
            </a:r>
            <a:r>
              <a:rPr lang="mn-MN" sz="105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АЖИЛ /СҮҮЛИЙН 5 ЖИЛЭЭР/</a:t>
            </a:r>
            <a:endParaRPr lang="en-US" sz="105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Sheet1!$B$55</c:f>
              <c:strCache>
                <c:ptCount val="1"/>
                <c:pt idx="0">
                  <c:v>2013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Sheet1!$A$56:$A$65</c:f>
              <c:strCache>
                <c:ptCount val="10"/>
                <c:pt idx="0">
                  <c:v>Цагаандэлгэр</c:v>
                </c:pt>
                <c:pt idx="1">
                  <c:v>Баянжаргалан</c:v>
                </c:pt>
                <c:pt idx="2">
                  <c:v>Өндөршил</c:v>
                </c:pt>
                <c:pt idx="3">
                  <c:v>Гурвансайхан</c:v>
                </c:pt>
                <c:pt idx="4">
                  <c:v>Өлзийт</c:v>
                </c:pt>
                <c:pt idx="5">
                  <c:v>Луус</c:v>
                </c:pt>
                <c:pt idx="6">
                  <c:v>Дэрэн</c:v>
                </c:pt>
                <c:pt idx="7">
                  <c:v>Сайхан-Овоо</c:v>
                </c:pt>
                <c:pt idx="8">
                  <c:v>Сайнцагаан</c:v>
                </c:pt>
                <c:pt idx="9">
                  <c:v>Адаацаг</c:v>
                </c:pt>
              </c:strCache>
            </c:strRef>
          </c:cat>
          <c:val>
            <c:numRef>
              <c:f>Sheet1!$B$56:$B$65</c:f>
              <c:numCache>
                <c:formatCode>General</c:formatCode>
                <c:ptCount val="10"/>
                <c:pt idx="0">
                  <c:v>0</c:v>
                </c:pt>
                <c:pt idx="2">
                  <c:v>2</c:v>
                </c:pt>
                <c:pt idx="3">
                  <c:v>3</c:v>
                </c:pt>
                <c:pt idx="7">
                  <c:v>11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Sheet1!$C$55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809E-3"/>
                  <c:y val="-5.0925925925926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1000522416712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505050505050505E-4"/>
                  <c:y val="-7.4740333717278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3333333333333367E-3"/>
                  <c:y val="-6.9444444444444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4073218373934625E-17"/>
                  <c:y val="-3.9901307300616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4073218373934625E-17"/>
                  <c:y val="2.7644026511073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3132108486439195E-3"/>
                  <c:y val="-3.7036953114673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Sheet1!$A$56:$A$65</c:f>
              <c:strCache>
                <c:ptCount val="10"/>
                <c:pt idx="0">
                  <c:v>Цагаандэлгэр</c:v>
                </c:pt>
                <c:pt idx="1">
                  <c:v>Баянжаргалан</c:v>
                </c:pt>
                <c:pt idx="2">
                  <c:v>Өндөршил</c:v>
                </c:pt>
                <c:pt idx="3">
                  <c:v>Гурвансайхан</c:v>
                </c:pt>
                <c:pt idx="4">
                  <c:v>Өлзийт</c:v>
                </c:pt>
                <c:pt idx="5">
                  <c:v>Луус</c:v>
                </c:pt>
                <c:pt idx="6">
                  <c:v>Дэрэн</c:v>
                </c:pt>
                <c:pt idx="7">
                  <c:v>Сайхан-Овоо</c:v>
                </c:pt>
                <c:pt idx="8">
                  <c:v>Сайнцагаан</c:v>
                </c:pt>
                <c:pt idx="9">
                  <c:v>Адаацаг</c:v>
                </c:pt>
              </c:strCache>
            </c:strRef>
          </c:cat>
          <c:val>
            <c:numRef>
              <c:f>Sheet1!$C$56:$C$65</c:f>
              <c:numCache>
                <c:formatCode>General</c:formatCode>
                <c:ptCount val="10"/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10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Sheet1!$D$55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4.0404040404040404E-3"/>
                  <c:y val="-1.918465227817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4073218373934625E-17"/>
                  <c:y val="1.5987210231814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0202020202020202E-3"/>
                  <c:y val="9.59232613908873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Sheet1!$A$56:$A$65</c:f>
              <c:strCache>
                <c:ptCount val="10"/>
                <c:pt idx="0">
                  <c:v>Цагаандэлгэр</c:v>
                </c:pt>
                <c:pt idx="1">
                  <c:v>Баянжаргалан</c:v>
                </c:pt>
                <c:pt idx="2">
                  <c:v>Өндөршил</c:v>
                </c:pt>
                <c:pt idx="3">
                  <c:v>Гурвансайхан</c:v>
                </c:pt>
                <c:pt idx="4">
                  <c:v>Өлзийт</c:v>
                </c:pt>
                <c:pt idx="5">
                  <c:v>Луус</c:v>
                </c:pt>
                <c:pt idx="6">
                  <c:v>Дэрэн</c:v>
                </c:pt>
                <c:pt idx="7">
                  <c:v>Сайхан-Овоо</c:v>
                </c:pt>
                <c:pt idx="8">
                  <c:v>Сайнцагаан</c:v>
                </c:pt>
                <c:pt idx="9">
                  <c:v>Адаацаг</c:v>
                </c:pt>
              </c:strCache>
            </c:strRef>
          </c:cat>
          <c:val>
            <c:numRef>
              <c:f>Sheet1!$D$56:$D$65</c:f>
              <c:numCache>
                <c:formatCode>General</c:formatCode>
                <c:ptCount val="10"/>
                <c:pt idx="4">
                  <c:v>1</c:v>
                </c:pt>
                <c:pt idx="5">
                  <c:v>1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Sheet1!$E$55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5224687823112843E-3"/>
                  <c:y val="-2.509765416013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036609186967325E-17"/>
                  <c:y val="2.8776978417266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202020202020202E-3"/>
                  <c:y val="1.9184652278177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3.1974420463629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Sheet1!$A$56:$A$65</c:f>
              <c:strCache>
                <c:ptCount val="10"/>
                <c:pt idx="0">
                  <c:v>Цагаандэлгэр</c:v>
                </c:pt>
                <c:pt idx="1">
                  <c:v>Баянжаргалан</c:v>
                </c:pt>
                <c:pt idx="2">
                  <c:v>Өндөршил</c:v>
                </c:pt>
                <c:pt idx="3">
                  <c:v>Гурвансайхан</c:v>
                </c:pt>
                <c:pt idx="4">
                  <c:v>Өлзийт</c:v>
                </c:pt>
                <c:pt idx="5">
                  <c:v>Луус</c:v>
                </c:pt>
                <c:pt idx="6">
                  <c:v>Дэрэн</c:v>
                </c:pt>
                <c:pt idx="7">
                  <c:v>Сайхан-Овоо</c:v>
                </c:pt>
                <c:pt idx="8">
                  <c:v>Сайнцагаан</c:v>
                </c:pt>
                <c:pt idx="9">
                  <c:v>Адаацаг</c:v>
                </c:pt>
              </c:strCache>
            </c:strRef>
          </c:cat>
          <c:val>
            <c:numRef>
              <c:f>Sheet1!$E$56:$E$65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7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Sheet1!$F$55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0"/>
                  <c:y val="3.1974420463628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4073218373934625E-17"/>
                  <c:y val="-1.91846522781775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81464367478692E-16"/>
                  <c:y val="-1.59872102318145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Sheet1!$A$56:$A$65</c:f>
              <c:strCache>
                <c:ptCount val="10"/>
                <c:pt idx="0">
                  <c:v>Цагаандэлгэр</c:v>
                </c:pt>
                <c:pt idx="1">
                  <c:v>Баянжаргалан</c:v>
                </c:pt>
                <c:pt idx="2">
                  <c:v>Өндөршил</c:v>
                </c:pt>
                <c:pt idx="3">
                  <c:v>Гурвансайхан</c:v>
                </c:pt>
                <c:pt idx="4">
                  <c:v>Өлзийт</c:v>
                </c:pt>
                <c:pt idx="5">
                  <c:v>Луус</c:v>
                </c:pt>
                <c:pt idx="6">
                  <c:v>Дэрэн</c:v>
                </c:pt>
                <c:pt idx="7">
                  <c:v>Сайхан-Овоо</c:v>
                </c:pt>
                <c:pt idx="8">
                  <c:v>Сайнцагаан</c:v>
                </c:pt>
                <c:pt idx="9">
                  <c:v>Адаацаг</c:v>
                </c:pt>
              </c:strCache>
            </c:strRef>
          </c:cat>
          <c:val>
            <c:numRef>
              <c:f>Sheet1!$F$56:$F$65</c:f>
              <c:numCache>
                <c:formatCode>General</c:formatCode>
                <c:ptCount val="10"/>
                <c:pt idx="3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9192240"/>
        <c:axId val="379192632"/>
        <c:axId val="0"/>
      </c:bar3DChart>
      <c:catAx>
        <c:axId val="37919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9192632"/>
        <c:crosses val="autoZero"/>
        <c:auto val="1"/>
        <c:lblAlgn val="ctr"/>
        <c:lblOffset val="100"/>
        <c:noMultiLvlLbl val="0"/>
      </c:catAx>
      <c:valAx>
        <c:axId val="379192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919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 sz="14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УЛСЫН БОЛОН ОРОН НУТГИЙН ТӨСВИЙН ХӨРӨНГӨ ОРУУЛАЛТААР ХАШИЖ ТОХИЖУУЛСАН БУЛАГ</a:t>
            </a:r>
            <a:endParaRPr lang="en-US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2008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Sheet1!$C$4:$C$18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5">
                  <c:v>1</c:v>
                </c:pt>
                <c:pt idx="10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2009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Sheet1!$D$4:$D$18</c:f>
              <c:numCache>
                <c:formatCode>General</c:formatCode>
                <c:ptCount val="15"/>
                <c:pt idx="11">
                  <c:v>1</c:v>
                </c:pt>
                <c:pt idx="12">
                  <c:v>1</c:v>
                </c:pt>
                <c:pt idx="1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Sheet1!$E$3</c:f>
              <c:strCache>
                <c:ptCount val="1"/>
                <c:pt idx="0">
                  <c:v>2010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Sheet1!$E$4:$E$18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6">
                  <c:v>1</c:v>
                </c:pt>
                <c:pt idx="8">
                  <c:v>1</c:v>
                </c:pt>
                <c:pt idx="9">
                  <c:v>1</c:v>
                </c:pt>
                <c:pt idx="14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Sheet1!$F$3</c:f>
              <c:strCache>
                <c:ptCount val="1"/>
                <c:pt idx="0">
                  <c:v>2011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Sheet1!$F$4:$F$18</c:f>
              <c:numCache>
                <c:formatCode>General</c:formatCode>
                <c:ptCount val="15"/>
                <c:pt idx="3">
                  <c:v>2</c:v>
                </c:pt>
                <c:pt idx="4">
                  <c:v>2</c:v>
                </c:pt>
                <c:pt idx="6">
                  <c:v>1</c:v>
                </c:pt>
                <c:pt idx="1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Sheet1!$G$3</c:f>
              <c:strCache>
                <c:ptCount val="1"/>
                <c:pt idx="0">
                  <c:v>2012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Sheet1!$G$4:$G$18</c:f>
              <c:numCache>
                <c:formatCode>General</c:formatCode>
                <c:ptCount val="15"/>
                <c:pt idx="3">
                  <c:v>1</c:v>
                </c:pt>
                <c:pt idx="9">
                  <c:v>1</c:v>
                </c:pt>
                <c:pt idx="14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Sheet1!$H$3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Sheet1!$H$4:$H$18</c:f>
              <c:numCache>
                <c:formatCode>General</c:formatCode>
                <c:ptCount val="15"/>
                <c:pt idx="2">
                  <c:v>1</c:v>
                </c:pt>
                <c:pt idx="9">
                  <c:v>1</c:v>
                </c:pt>
                <c:pt idx="13">
                  <c:v>2</c:v>
                </c:pt>
              </c:numCache>
            </c:numRef>
          </c:val>
        </c:ser>
        <c:ser>
          <c:idx val="6"/>
          <c:order val="6"/>
          <c:tx>
            <c:strRef>
              <c:f>Sheet1!$I$3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Sheet1!$I$4:$I$18</c:f>
              <c:numCache>
                <c:formatCode>General</c:formatCode>
                <c:ptCount val="15"/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Sheet1!$J$3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Sheet1!$J$4:$J$18</c:f>
              <c:numCache>
                <c:formatCode>General</c:formatCode>
                <c:ptCount val="15"/>
                <c:pt idx="6">
                  <c:v>1</c:v>
                </c:pt>
                <c:pt idx="13">
                  <c:v>1</c:v>
                </c:pt>
              </c:numCache>
            </c:numRef>
          </c:val>
        </c:ser>
        <c:ser>
          <c:idx val="8"/>
          <c:order val="8"/>
          <c:tx>
            <c:strRef>
              <c:f>Sheet1!$K$3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Sheet1!$A$4:$B$18</c:f>
              <c:strCache>
                <c:ptCount val="15"/>
                <c:pt idx="0">
                  <c:v>Дэлгэрцогт </c:v>
                </c:pt>
                <c:pt idx="1">
                  <c:v>Дэрэн</c:v>
                </c:pt>
                <c:pt idx="2">
                  <c:v>Говь-Угтаал</c:v>
                </c:pt>
                <c:pt idx="3">
                  <c:v>Цагаандэлгэр</c:v>
                </c:pt>
                <c:pt idx="4">
                  <c:v>Баянжаргалан</c:v>
                </c:pt>
                <c:pt idx="5">
                  <c:v>Өндөршил</c:v>
                </c:pt>
                <c:pt idx="6">
                  <c:v>Гурвансайхан</c:v>
                </c:pt>
                <c:pt idx="7">
                  <c:v>Өлзийт</c:v>
                </c:pt>
                <c:pt idx="8">
                  <c:v>Хулд</c:v>
                </c:pt>
                <c:pt idx="9">
                  <c:v>Луус</c:v>
                </c:pt>
                <c:pt idx="10">
                  <c:v>Дэлгэрхангай </c:v>
                </c:pt>
                <c:pt idx="11">
                  <c:v>Сайхан-Овоо</c:v>
                </c:pt>
                <c:pt idx="12">
                  <c:v>Эрдэнэдалай</c:v>
                </c:pt>
                <c:pt idx="13">
                  <c:v>Сайнцагаан</c:v>
                </c:pt>
                <c:pt idx="14">
                  <c:v>Адаацаг</c:v>
                </c:pt>
              </c:strCache>
            </c:strRef>
          </c:cat>
          <c:val>
            <c:numRef>
              <c:f>Sheet1!$K$4:$K$18</c:f>
              <c:numCache>
                <c:formatCode>General</c:formatCode>
                <c:ptCount val="15"/>
                <c:pt idx="0">
                  <c:v>1</c:v>
                </c:pt>
                <c:pt idx="8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8041936"/>
        <c:axId val="378042328"/>
        <c:axId val="0"/>
      </c:bar3DChart>
      <c:catAx>
        <c:axId val="37804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8042328"/>
        <c:crosses val="autoZero"/>
        <c:auto val="1"/>
        <c:lblAlgn val="ctr"/>
        <c:lblOffset val="100"/>
        <c:noMultiLvlLbl val="0"/>
      </c:catAx>
      <c:valAx>
        <c:axId val="378042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04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УСТ ЦЭГИЙН ТООЛЛОГО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2017 ОН</a:t>
            </a:r>
          </a:p>
        </c:rich>
      </c:tx>
      <c:layout>
        <c:manualLayout>
          <c:xMode val="edge"/>
          <c:yMode val="edge"/>
          <c:x val="0.30303898171450555"/>
          <c:y val="0.1222930099861926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505409376858624E-2"/>
          <c:y val="3.8046714217926582E-2"/>
          <c:w val="0.73707715834060994"/>
          <c:h val="0.7853078269131286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Sheet1!$B$93</c:f>
              <c:strCache>
                <c:ptCount val="1"/>
                <c:pt idx="0">
                  <c:v>ЭУХ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8373880790264418E-17"/>
                  <c:y val="0.37591178965224792"/>
                </c:manualLayout>
              </c:layout>
              <c:tx>
                <c:rich>
                  <a:bodyPr/>
                  <a:lstStyle/>
                  <a:p>
                    <a:fld id="{0E457F61-1CAA-48BF-9997-BC8747B2F2B9}" type="VALUE">
                      <a:rPr lang="en-US" b="1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Sheet1!$B$94</c:f>
              <c:numCache>
                <c:formatCode>General</c:formatCode>
                <c:ptCount val="1"/>
                <c:pt idx="0">
                  <c:v>2769</c:v>
                </c:pt>
              </c:numCache>
            </c:numRef>
          </c:val>
        </c:ser>
        <c:ser>
          <c:idx val="1"/>
          <c:order val="1"/>
          <c:tx>
            <c:strRef>
              <c:f>Sheet1!$C$93</c:f>
              <c:strCache>
                <c:ptCount val="1"/>
                <c:pt idx="0">
                  <c:v>Өрөмдмөл худаг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473448496481136E-2"/>
                  <c:y val="7.3282454494192392E-2"/>
                </c:manualLayout>
              </c:layout>
              <c:tx>
                <c:rich>
                  <a:bodyPr/>
                  <a:lstStyle/>
                  <a:p>
                    <a:fld id="{846F74E8-2E30-4DDF-849E-C3476CDAC467}" type="VALUE">
                      <a:rPr lang="en-US" b="1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Sheet1!$C$94</c:f>
              <c:numCache>
                <c:formatCode>General</c:formatCode>
                <c:ptCount val="1"/>
                <c:pt idx="0">
                  <c:v>574</c:v>
                </c:pt>
              </c:numCache>
            </c:numRef>
          </c:val>
        </c:ser>
        <c:ser>
          <c:idx val="2"/>
          <c:order val="2"/>
          <c:tx>
            <c:strRef>
              <c:f>Sheet1!$D$93</c:f>
              <c:strCache>
                <c:ptCount val="1"/>
                <c:pt idx="0">
                  <c:v>Нуур тойром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151043361274251E-2"/>
                  <c:y val="8.1164897091447353E-3"/>
                </c:manualLayout>
              </c:layout>
              <c:tx>
                <c:rich>
                  <a:bodyPr/>
                  <a:lstStyle/>
                  <a:p>
                    <a:fld id="{4B1398B6-BB54-452C-B63D-DF8707F3821E}" type="VALUE">
                      <a:rPr lang="en-US" b="1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Sheet1!$D$94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Sheet1!$E$93</c:f>
              <c:strCache>
                <c:ptCount val="1"/>
                <c:pt idx="0">
                  <c:v>Рашаан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6774712960258618E-3"/>
                  <c:y val="-4.0972973030807052E-3"/>
                </c:manualLayout>
              </c:layout>
              <c:tx>
                <c:rich>
                  <a:bodyPr/>
                  <a:lstStyle/>
                  <a:p>
                    <a:fld id="{6E3C9163-41FE-4146-87F8-10860AEAAA37}" type="VALUE">
                      <a:rPr lang="en-US" b="1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Sheet1!$E$94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Sheet1!$F$93</c:f>
              <c:strCache>
                <c:ptCount val="1"/>
                <c:pt idx="0">
                  <c:v>Цооног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393509655764183E-2"/>
                  <c:y val="2.022702846709511E-3"/>
                </c:manualLayout>
              </c:layout>
              <c:tx>
                <c:rich>
                  <a:bodyPr/>
                  <a:lstStyle/>
                  <a:p>
                    <a:fld id="{3D9F44EC-E941-487A-8124-804BACDFC125}" type="VALUE">
                      <a:rPr lang="en-US" b="1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Sheet1!$F$94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5"/>
          <c:order val="5"/>
          <c:tx>
            <c:strRef>
              <c:f>Sheet1!$G$93</c:f>
              <c:strCache>
                <c:ptCount val="1"/>
                <c:pt idx="0">
                  <c:v>Булаг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414411687704302E-2"/>
                  <c:y val="-3.3970280551720165E-3"/>
                </c:manualLayout>
              </c:layout>
              <c:tx>
                <c:rich>
                  <a:bodyPr/>
                  <a:lstStyle/>
                  <a:p>
                    <a:fld id="{55543E6E-25E5-4FC3-B821-E0B02A704407}" type="VALUE">
                      <a:rPr lang="en-US" b="1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Sheet1!$G$94</c:f>
              <c:numCache>
                <c:formatCode>General</c:formatCode>
                <c:ptCount val="1"/>
                <c:pt idx="0">
                  <c:v>119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8043112"/>
        <c:axId val="378059976"/>
        <c:axId val="235760608"/>
      </c:bar3DChart>
      <c:catAx>
        <c:axId val="378043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8059976"/>
        <c:crosses val="autoZero"/>
        <c:auto val="1"/>
        <c:lblAlgn val="ctr"/>
        <c:lblOffset val="100"/>
        <c:noMultiLvlLbl val="0"/>
      </c:catAx>
      <c:valAx>
        <c:axId val="378059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8043112"/>
        <c:crosses val="autoZero"/>
        <c:crossBetween val="between"/>
      </c:valAx>
      <c:serAx>
        <c:axId val="23576060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805997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tuwshin</dc:creator>
  <cp:keywords/>
  <dc:description/>
  <cp:lastModifiedBy>tuwshin</cp:lastModifiedBy>
  <cp:revision>3</cp:revision>
  <dcterms:created xsi:type="dcterms:W3CDTF">2017-12-20T02:17:00Z</dcterms:created>
  <dcterms:modified xsi:type="dcterms:W3CDTF">2017-12-31T05:11:00Z</dcterms:modified>
</cp:coreProperties>
</file>