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0" w:rsidRDefault="006F6791" w:rsidP="006F6791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Авто  </w:t>
      </w:r>
      <w:r>
        <w:rPr>
          <w:rFonts w:ascii="Arial" w:hAnsi="Arial" w:cs="Arial"/>
          <w:sz w:val="24"/>
          <w:szCs w:val="24"/>
          <w:lang w:val="mn-MN"/>
        </w:rPr>
        <w:t>үйлчилгээний  газрын  үнэлгээний  хуудас</w:t>
      </w:r>
    </w:p>
    <w:p w:rsidR="006F6791" w:rsidRDefault="006F6791" w:rsidP="006F67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MNS  5025</w:t>
      </w:r>
      <w:proofErr w:type="gramEnd"/>
      <w:r>
        <w:rPr>
          <w:rFonts w:ascii="Arial" w:hAnsi="Arial" w:cs="Arial"/>
          <w:sz w:val="24"/>
          <w:szCs w:val="24"/>
        </w:rPr>
        <w:t xml:space="preserve"> 5 2010  /</w:t>
      </w:r>
      <w:proofErr w:type="spellStart"/>
      <w:r>
        <w:rPr>
          <w:rFonts w:ascii="Arial" w:hAnsi="Arial" w:cs="Arial"/>
          <w:sz w:val="24"/>
          <w:szCs w:val="24"/>
        </w:rPr>
        <w:t>Авто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үйлчилгээ</w:t>
      </w:r>
      <w:proofErr w:type="spellEnd"/>
      <w:r>
        <w:rPr>
          <w:rFonts w:ascii="Arial" w:hAnsi="Arial" w:cs="Arial"/>
          <w:sz w:val="24"/>
          <w:szCs w:val="24"/>
        </w:rPr>
        <w:t>/</w:t>
      </w:r>
    </w:p>
    <w:p w:rsidR="006F6791" w:rsidRDefault="006F6791" w:rsidP="006F6791">
      <w:pPr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                                                                    201...оны.....сарын......-ны  өдөр</w:t>
      </w:r>
    </w:p>
    <w:tbl>
      <w:tblPr>
        <w:tblStyle w:val="TableGrid"/>
        <w:tblW w:w="0" w:type="auto"/>
        <w:tblLook w:val="04A0"/>
      </w:tblPr>
      <w:tblGrid>
        <w:gridCol w:w="738"/>
        <w:gridCol w:w="6750"/>
        <w:gridCol w:w="1440"/>
        <w:gridCol w:w="1368"/>
      </w:tblGrid>
      <w:tr w:rsidR="006F6791" w:rsidTr="006F6791">
        <w:tc>
          <w:tcPr>
            <w:tcW w:w="73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750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Стандартын  шаардлага</w:t>
            </w:r>
          </w:p>
        </w:tc>
        <w:tc>
          <w:tcPr>
            <w:tcW w:w="1440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Авбал  зохих  оноо</w:t>
            </w:r>
          </w:p>
        </w:tc>
        <w:tc>
          <w:tcPr>
            <w:tcW w:w="136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Биелэлт</w:t>
            </w:r>
          </w:p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6791" w:rsidTr="00714D14">
        <w:trPr>
          <w:trHeight w:val="312"/>
        </w:trPr>
        <w:tc>
          <w:tcPr>
            <w:tcW w:w="738" w:type="dxa"/>
            <w:tcBorders>
              <w:bottom w:val="single" w:sz="4" w:space="0" w:color="auto"/>
            </w:tcBorders>
          </w:tcPr>
          <w:p w:rsidR="006F6791" w:rsidRDefault="00DD1DF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1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F6791" w:rsidRDefault="0049505F" w:rsidP="00DD1DF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Авто  үйлчилгээний  газар  нь  өөрийн  нэр  хаяг,  ажиллах  цагийн  хуваарийг  “ Монгол  хэл”  дээр  бичиж  харагдахуйц  байрлуулсан  байна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B1109D" w:rsidRDefault="00B1109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714D14" w:rsidTr="00714D14">
        <w:trPr>
          <w:trHeight w:val="26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14D14" w:rsidRDefault="0049505F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714D14" w:rsidRDefault="0049505F" w:rsidP="00DD1DF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Өнгө  үзэмж  сайтай  энгийн  болон  эмблем  бүхий  гэрэлтдэг  хаягтай  байна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14D14" w:rsidRDefault="00B1109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14D14" w:rsidRDefault="00714D1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714D14" w:rsidTr="00714D14">
        <w:trPr>
          <w:trHeight w:val="1103"/>
        </w:trPr>
        <w:tc>
          <w:tcPr>
            <w:tcW w:w="738" w:type="dxa"/>
            <w:tcBorders>
              <w:top w:val="single" w:sz="4" w:space="0" w:color="auto"/>
            </w:tcBorders>
          </w:tcPr>
          <w:p w:rsidR="00714D14" w:rsidRDefault="00714D1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A5039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714D14" w:rsidRDefault="00714D14" w:rsidP="00DD1DF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Нутаг  дэвсгэрийнхээ  бүртгэх  байгууллагад  тогтоосон  журмын  дагуу  бүртгүүлж,  улсын  бүртгэлийн  гэрчилгээ  авсан,  эрхлэх  ажил,  үйлчилгээний  нэр  төрөл,  үйл  ажиллагааг  тодорхой  заасан   байх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14D14" w:rsidRDefault="00714D1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14D14" w:rsidRDefault="00714D1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14D14" w:rsidRDefault="00714D1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6791" w:rsidTr="006F6791">
        <w:tc>
          <w:tcPr>
            <w:tcW w:w="73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A5039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6750" w:type="dxa"/>
          </w:tcPr>
          <w:p w:rsidR="006F6791" w:rsidRDefault="00714458" w:rsidP="007144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Эрхлэх ажил  үйлчилгээ  нь  орчин,  оршин  суугчдад  сөрөг  нөлөө</w:t>
            </w:r>
            <w:r w:rsidR="00B1109D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 үзүүлэхгүй,  галын  болон  аю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улгүй  ажиллагааны  шаардлага  хангасан,  хөдөлмөрийн  эрүүл  ахуй,  тав  тухтай  ажиллах  нөхцлийг  бүрдүүлсэн  байх</w:t>
            </w:r>
          </w:p>
        </w:tc>
        <w:tc>
          <w:tcPr>
            <w:tcW w:w="1440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B1109D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136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6791" w:rsidTr="006F6791">
        <w:tc>
          <w:tcPr>
            <w:tcW w:w="73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A5039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6750" w:type="dxa"/>
          </w:tcPr>
          <w:p w:rsidR="006F6791" w:rsidRDefault="005F024F" w:rsidP="005F02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Техникийн  аюулгүй  ажиллагаа,  үйлчилгээний  соёл,  ариун  цэвэр,  эрүүл  ахуй,  хөдөлмөр хамгааллын  заавар,  журам  тогтоож  мөрдүүлсэн  байх</w:t>
            </w:r>
          </w:p>
        </w:tc>
        <w:tc>
          <w:tcPr>
            <w:tcW w:w="1440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6791" w:rsidTr="006F6791">
        <w:tc>
          <w:tcPr>
            <w:tcW w:w="73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A5039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6750" w:type="dxa"/>
          </w:tcPr>
          <w:p w:rsidR="006F6791" w:rsidRDefault="00097B0B" w:rsidP="00097B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Авто  үйлчилгээ  эрхлэгч  нь  үйлдвэрлэл  үйлчилгээний  зориулалтын  барилга  байгууламж,  зогсоол  талбай,  технологийн  тоног  төхөөрөмж,  багаж  хэрэгсэлтэй  байна</w:t>
            </w:r>
            <w:r w:rsidR="00B1109D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 </w:t>
            </w:r>
          </w:p>
        </w:tc>
        <w:tc>
          <w:tcPr>
            <w:tcW w:w="1440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15</w:t>
            </w:r>
          </w:p>
        </w:tc>
        <w:tc>
          <w:tcPr>
            <w:tcW w:w="136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6791" w:rsidTr="006F6791">
        <w:tc>
          <w:tcPr>
            <w:tcW w:w="738" w:type="dxa"/>
          </w:tcPr>
          <w:p w:rsidR="007A5039" w:rsidRDefault="007A5039" w:rsidP="007A50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A5039" w:rsidRDefault="007A5039" w:rsidP="007A50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6750" w:type="dxa"/>
          </w:tcPr>
          <w:p w:rsidR="006F6791" w:rsidRDefault="006A28EE" w:rsidP="009C34B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Үйлдвэрлэл  үйлчилгээний  барилга  байгууламж</w:t>
            </w:r>
            <w:r w:rsidR="000352D2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,  түүний  инженерийн  шугам  сүлжээ  нь  “ Олон нийт,  иргэний барилга”,  “Хот  суурины  гудамж  талбайн  төлөвлөлт”-д  заасан  норматив  шаардлагыг  хангасан,  хөдөлгүүрийн  ажилласан  хийг  зайлуулах,  агааржуулах,  гэрэлтүүлэх,  дулаацуулах  систем,  галын  авулгүйн  багаж  хэрэгслээр  бүрэн  хангагдсан,  тэдгээр  нь  хэдийн  ажиллагаатай  байна</w:t>
            </w:r>
          </w:p>
        </w:tc>
        <w:tc>
          <w:tcPr>
            <w:tcW w:w="1440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B1109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  <w:r w:rsidR="00935E7D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136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6791" w:rsidTr="006F6791">
        <w:tc>
          <w:tcPr>
            <w:tcW w:w="73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A5039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6750" w:type="dxa"/>
          </w:tcPr>
          <w:p w:rsidR="006F6791" w:rsidRDefault="00656158" w:rsidP="006561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Галын  аюулгүйн  шаардлагыг  бүрэн  хангаж,  эрүүл  ахуй,  ариун  цэврийн  шаардлагын  дагуу  цэвэр  бохир  усны  системд  холбогдсон  эсвэл  тусгай  байгууламжтай  байна</w:t>
            </w:r>
          </w:p>
        </w:tc>
        <w:tc>
          <w:tcPr>
            <w:tcW w:w="1440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6791" w:rsidTr="006F6791">
        <w:tc>
          <w:tcPr>
            <w:tcW w:w="738" w:type="dxa"/>
          </w:tcPr>
          <w:p w:rsidR="006F6791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6750" w:type="dxa"/>
          </w:tcPr>
          <w:p w:rsidR="006F6791" w:rsidRDefault="001727F5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Ажилчдын  хувцас  солих  болон  амрах  байр,  бие  засах,  гар  угаах  газартай  байна</w:t>
            </w:r>
          </w:p>
        </w:tc>
        <w:tc>
          <w:tcPr>
            <w:tcW w:w="1440" w:type="dxa"/>
          </w:tcPr>
          <w:p w:rsidR="006F6791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</w:tcPr>
          <w:p w:rsidR="006F6791" w:rsidRDefault="006F6791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727F5" w:rsidTr="006F6791">
        <w:tc>
          <w:tcPr>
            <w:tcW w:w="738" w:type="dxa"/>
          </w:tcPr>
          <w:p w:rsidR="001727F5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6750" w:type="dxa"/>
          </w:tcPr>
          <w:p w:rsidR="001727F5" w:rsidRPr="00E51B16" w:rsidRDefault="001727F5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Зогсоол  талбай  нь  </w:t>
            </w:r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MNS 5342 : 2007  </w:t>
            </w:r>
            <w:proofErr w:type="spellStart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стандарт</w:t>
            </w:r>
            <w:proofErr w:type="spellEnd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>ажил</w:t>
            </w:r>
            <w:proofErr w:type="spellEnd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>үйлчилгээ</w:t>
            </w:r>
            <w:proofErr w:type="spellEnd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</w:rPr>
              <w:t>явуулах</w:t>
            </w:r>
            <w:proofErr w:type="spellEnd"/>
            <w:r w:rsidR="00E51B16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  барилга  байгууламж  нь  БНбД32-04-06,  БНбД31-03-03  норм  дүрмийн  шаардлагын  дагуу  автомашин  тавихад  зориулж  тэгшилж  цардсан  байна</w:t>
            </w:r>
          </w:p>
        </w:tc>
        <w:tc>
          <w:tcPr>
            <w:tcW w:w="1440" w:type="dxa"/>
          </w:tcPr>
          <w:p w:rsidR="001727F5" w:rsidRDefault="001727F5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7A50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1368" w:type="dxa"/>
          </w:tcPr>
          <w:p w:rsidR="001727F5" w:rsidRDefault="001727F5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B1109D" w:rsidRDefault="00B1109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B1109D" w:rsidRDefault="00B1109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B1109D" w:rsidRDefault="00B1109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B1109D" w:rsidRDefault="00B1109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505AAB" w:rsidTr="006F6791">
        <w:tc>
          <w:tcPr>
            <w:tcW w:w="738" w:type="dxa"/>
          </w:tcPr>
          <w:p w:rsidR="00505AAB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lastRenderedPageBreak/>
              <w:t>11</w:t>
            </w:r>
          </w:p>
        </w:tc>
        <w:tc>
          <w:tcPr>
            <w:tcW w:w="6750" w:type="dxa"/>
          </w:tcPr>
          <w:p w:rsidR="00505AAB" w:rsidRDefault="00505AAB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Авто  тээврийн  хэрэгсэл  байрлах  зогсоолын  байрлалыг  цагаан  зураасаар,  аюулгүйн  тэмдэглэгээг  шар  зураасаар  тэмдэглэж,  зогсоолын  тэмдэг  байрлуулсан  байна</w:t>
            </w:r>
          </w:p>
        </w:tc>
        <w:tc>
          <w:tcPr>
            <w:tcW w:w="1440" w:type="dxa"/>
          </w:tcPr>
          <w:p w:rsidR="00505AAB" w:rsidRDefault="00505AAB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</w:tcPr>
          <w:p w:rsidR="00505AAB" w:rsidRDefault="00505AAB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B3C60" w:rsidTr="006F6791">
        <w:tc>
          <w:tcPr>
            <w:tcW w:w="738" w:type="dxa"/>
          </w:tcPr>
          <w:p w:rsidR="00DB3C60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12</w:t>
            </w:r>
          </w:p>
        </w:tc>
        <w:tc>
          <w:tcPr>
            <w:tcW w:w="6750" w:type="dxa"/>
          </w:tcPr>
          <w:p w:rsidR="00DB3C60" w:rsidRDefault="00DB3C60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Тухайн  ажил  үйлчилгээний  технологийн  картад  тусгагдсан  тоног  төхөөрөмж,  багаж  хэрэгслээр  иж  бүрэн тоноглогдсон  байна</w:t>
            </w:r>
          </w:p>
        </w:tc>
        <w:tc>
          <w:tcPr>
            <w:tcW w:w="1440" w:type="dxa"/>
          </w:tcPr>
          <w:p w:rsidR="00DB3C60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</w:tcPr>
          <w:p w:rsidR="00DB3C60" w:rsidRDefault="00DB3C60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DB3C60" w:rsidTr="006F6791">
        <w:tc>
          <w:tcPr>
            <w:tcW w:w="738" w:type="dxa"/>
          </w:tcPr>
          <w:p w:rsidR="00DB3C60" w:rsidRDefault="00DB3C60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7A50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6750" w:type="dxa"/>
          </w:tcPr>
          <w:p w:rsidR="00DB3C60" w:rsidRDefault="00DB3C60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 xml:space="preserve">Тоног  төхөөрөмж  багаж  хэрэгсэл  нь  </w:t>
            </w:r>
            <w:r w:rsidR="006864F8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хөдөлмөр  хамгаалал,  аюулгүй  ажиллагааны  шаардлагыг  бүрэн  хангасан  байхаас  гадна  өргөж  тээвэрлэх,  хэмжих  хянах  багаж  хэрэгсэл,  өндөр  даралтанд  ажиллах  тоноглол  зэрэг  нь  тогтоосон  журмын  дагуу  эрх  бүхий  байгууллагаар  шалгуулж,  баталгаажуулсан  байна</w:t>
            </w:r>
          </w:p>
        </w:tc>
        <w:tc>
          <w:tcPr>
            <w:tcW w:w="1440" w:type="dxa"/>
          </w:tcPr>
          <w:p w:rsidR="00DB3C60" w:rsidRDefault="00DB3C60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  <w:r w:rsidR="00935E7D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0</w:t>
            </w:r>
          </w:p>
        </w:tc>
        <w:tc>
          <w:tcPr>
            <w:tcW w:w="1368" w:type="dxa"/>
          </w:tcPr>
          <w:p w:rsidR="00DB3C60" w:rsidRDefault="00DB3C60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906EE6" w:rsidTr="006F6791">
        <w:tc>
          <w:tcPr>
            <w:tcW w:w="738" w:type="dxa"/>
          </w:tcPr>
          <w:p w:rsidR="00906EE6" w:rsidRDefault="00906EE6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7A50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6750" w:type="dxa"/>
          </w:tcPr>
          <w:p w:rsidR="00906EE6" w:rsidRDefault="00906EE6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Суурин  ба  зөөврийн  тоноглол  нэг  бүрт  техник  ашиглалтын  дэвтэр  хөтөлж,аюулгүй  ажиллагааны  заавартай  байна</w:t>
            </w:r>
          </w:p>
        </w:tc>
        <w:tc>
          <w:tcPr>
            <w:tcW w:w="1440" w:type="dxa"/>
          </w:tcPr>
          <w:p w:rsidR="00906EE6" w:rsidRDefault="00906EE6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1368" w:type="dxa"/>
          </w:tcPr>
          <w:p w:rsidR="00906EE6" w:rsidRDefault="00906EE6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906EE6" w:rsidTr="006F6791">
        <w:tc>
          <w:tcPr>
            <w:tcW w:w="738" w:type="dxa"/>
          </w:tcPr>
          <w:p w:rsidR="00906EE6" w:rsidRDefault="00906EE6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7A50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6750" w:type="dxa"/>
          </w:tcPr>
          <w:p w:rsidR="00906EE6" w:rsidRDefault="00906EE6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Ажиллах  талбай,  гэрэлтүүлэг,  дулаан,  агааржуулалт,  дуу  чимээ,  тоосжилт,чиигшил  хэвийн  хэмжээнд  байна</w:t>
            </w:r>
          </w:p>
        </w:tc>
        <w:tc>
          <w:tcPr>
            <w:tcW w:w="1440" w:type="dxa"/>
          </w:tcPr>
          <w:p w:rsidR="00906EE6" w:rsidRDefault="007A5039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</w:tcPr>
          <w:p w:rsidR="00906EE6" w:rsidRDefault="00906EE6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541E6" w:rsidTr="006F6791">
        <w:tc>
          <w:tcPr>
            <w:tcW w:w="738" w:type="dxa"/>
          </w:tcPr>
          <w:p w:rsidR="006541E6" w:rsidRDefault="006541E6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7A50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6750" w:type="dxa"/>
          </w:tcPr>
          <w:p w:rsidR="006541E6" w:rsidRDefault="006541E6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Хөдөлмөр  хамгаалал,  аюулгүй  ажиллаганы  болон  галын  аюулгүйн  анхааруулах  тэмдэг,  санамжийг  тавьсан  байна</w:t>
            </w:r>
          </w:p>
        </w:tc>
        <w:tc>
          <w:tcPr>
            <w:tcW w:w="1440" w:type="dxa"/>
          </w:tcPr>
          <w:p w:rsidR="00935E7D" w:rsidRDefault="00935E7D" w:rsidP="00935E7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935E7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1368" w:type="dxa"/>
          </w:tcPr>
          <w:p w:rsidR="006541E6" w:rsidRDefault="006541E6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B22464" w:rsidTr="006F6791">
        <w:tc>
          <w:tcPr>
            <w:tcW w:w="738" w:type="dxa"/>
          </w:tcPr>
          <w:p w:rsidR="00B22464" w:rsidRDefault="00B2246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7A5039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6750" w:type="dxa"/>
          </w:tcPr>
          <w:p w:rsidR="00B22464" w:rsidRDefault="00B22464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Автомашины  агрегат  зангилаа</w:t>
            </w:r>
            <w:r w:rsidR="00A765A4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,  систем  эд  ангийг  задалж,  засьар  хийх  нөхцөлд  технологийн  угаалга,  тосгүйжүүлэх  ажилбарыг  заавал  хийж  гүйцэтгэсэн  байна</w:t>
            </w:r>
          </w:p>
        </w:tc>
        <w:tc>
          <w:tcPr>
            <w:tcW w:w="1440" w:type="dxa"/>
          </w:tcPr>
          <w:p w:rsidR="00B22464" w:rsidRDefault="00B2246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1368" w:type="dxa"/>
          </w:tcPr>
          <w:p w:rsidR="00B22464" w:rsidRDefault="00B2246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A765A4" w:rsidTr="006F6791">
        <w:tc>
          <w:tcPr>
            <w:tcW w:w="738" w:type="dxa"/>
          </w:tcPr>
          <w:p w:rsidR="00A765A4" w:rsidRDefault="00A765A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7F7357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6750" w:type="dxa"/>
          </w:tcPr>
          <w:p w:rsidR="00A765A4" w:rsidRDefault="00A765A4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Менежер,  үйлчилгээний  ажилтнууд  нь  тухайн  мэргэжлийн  болон  мэргэшүүлэх  сургалтанд  хамрагдсан,  мэдлэгтэй,  үйлчлүүлэгчид  мэргэжлийн  зөвлөгөө  өгөх  чадвартай  байна</w:t>
            </w:r>
          </w:p>
        </w:tc>
        <w:tc>
          <w:tcPr>
            <w:tcW w:w="1440" w:type="dxa"/>
          </w:tcPr>
          <w:p w:rsidR="00A765A4" w:rsidRDefault="00A765A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935E7D" w:rsidRDefault="00935E7D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15</w:t>
            </w:r>
          </w:p>
        </w:tc>
        <w:tc>
          <w:tcPr>
            <w:tcW w:w="1368" w:type="dxa"/>
          </w:tcPr>
          <w:p w:rsidR="00A765A4" w:rsidRDefault="00A765A4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C63D4A" w:rsidTr="006F6791">
        <w:tc>
          <w:tcPr>
            <w:tcW w:w="73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6750" w:type="dxa"/>
          </w:tcPr>
          <w:p w:rsidR="00C63D4A" w:rsidRDefault="00C63D4A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440" w:type="dxa"/>
          </w:tcPr>
          <w:p w:rsidR="00C63D4A" w:rsidRDefault="007F7357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225</w:t>
            </w:r>
          </w:p>
        </w:tc>
        <w:tc>
          <w:tcPr>
            <w:tcW w:w="136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C63D4A" w:rsidTr="006F6791">
        <w:tc>
          <w:tcPr>
            <w:tcW w:w="73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6750" w:type="dxa"/>
          </w:tcPr>
          <w:p w:rsidR="00C63D4A" w:rsidRDefault="00E36DE6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Авбал  зохих  оноо</w:t>
            </w:r>
          </w:p>
        </w:tc>
        <w:tc>
          <w:tcPr>
            <w:tcW w:w="1440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36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C63D4A" w:rsidTr="006F6791">
        <w:tc>
          <w:tcPr>
            <w:tcW w:w="73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6750" w:type="dxa"/>
          </w:tcPr>
          <w:p w:rsidR="00C63D4A" w:rsidRDefault="00E36DE6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Тооцсон  оноо</w:t>
            </w:r>
          </w:p>
        </w:tc>
        <w:tc>
          <w:tcPr>
            <w:tcW w:w="1440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36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C63D4A" w:rsidTr="006F6791">
        <w:tc>
          <w:tcPr>
            <w:tcW w:w="73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6750" w:type="dxa"/>
          </w:tcPr>
          <w:p w:rsidR="00C63D4A" w:rsidRPr="00E36DE6" w:rsidRDefault="00E36DE6" w:rsidP="001727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Биелэлт, %-иар</w:t>
            </w:r>
          </w:p>
        </w:tc>
        <w:tc>
          <w:tcPr>
            <w:tcW w:w="1440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368" w:type="dxa"/>
          </w:tcPr>
          <w:p w:rsidR="00C63D4A" w:rsidRDefault="00C63D4A" w:rsidP="006F679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F6791" w:rsidRDefault="006F6791" w:rsidP="006F6791">
      <w:pPr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8C4452" w:rsidRDefault="008C4452" w:rsidP="008C4452">
      <w:pPr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Үнэлгээг  гүйцэтгэсэн                                               ......................................</w:t>
      </w:r>
    </w:p>
    <w:p w:rsidR="008C4452" w:rsidRDefault="008C4452" w:rsidP="008C4452">
      <w:pPr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          Гишүүд                                                           ......................................</w:t>
      </w:r>
    </w:p>
    <w:p w:rsidR="008C4452" w:rsidRDefault="008C4452" w:rsidP="008C4452">
      <w:pPr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                                                                                  .......................................</w:t>
      </w:r>
    </w:p>
    <w:p w:rsidR="008C4452" w:rsidRPr="006F6791" w:rsidRDefault="008C4452" w:rsidP="008C4452">
      <w:pPr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</w:t>
      </w:r>
      <w:r w:rsidR="00631C30">
        <w:rPr>
          <w:rFonts w:ascii="Arial" w:hAnsi="Arial" w:cs="Arial"/>
          <w:color w:val="000000" w:themeColor="text1"/>
          <w:sz w:val="24"/>
          <w:szCs w:val="24"/>
          <w:lang w:val="mn-MN"/>
        </w:rPr>
        <w:t>Шалгагдсан....................ХХК-ны                              .......................................</w:t>
      </w:r>
    </w:p>
    <w:sectPr w:rsidR="008C4452" w:rsidRPr="006F6791" w:rsidSect="00131144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6791"/>
    <w:rsid w:val="000158F1"/>
    <w:rsid w:val="000352D2"/>
    <w:rsid w:val="00097B0B"/>
    <w:rsid w:val="00131144"/>
    <w:rsid w:val="001727F5"/>
    <w:rsid w:val="001B50F0"/>
    <w:rsid w:val="0049505F"/>
    <w:rsid w:val="00505AAB"/>
    <w:rsid w:val="005F024F"/>
    <w:rsid w:val="00631C30"/>
    <w:rsid w:val="006541E6"/>
    <w:rsid w:val="00656158"/>
    <w:rsid w:val="006864F8"/>
    <w:rsid w:val="006A28EE"/>
    <w:rsid w:val="006F6791"/>
    <w:rsid w:val="00714458"/>
    <w:rsid w:val="00714D14"/>
    <w:rsid w:val="007A5039"/>
    <w:rsid w:val="007F7357"/>
    <w:rsid w:val="008C4452"/>
    <w:rsid w:val="00906EE6"/>
    <w:rsid w:val="00935E7D"/>
    <w:rsid w:val="009C34B2"/>
    <w:rsid w:val="00A765A4"/>
    <w:rsid w:val="00B1109D"/>
    <w:rsid w:val="00B22464"/>
    <w:rsid w:val="00C63D4A"/>
    <w:rsid w:val="00CB0837"/>
    <w:rsid w:val="00D04F82"/>
    <w:rsid w:val="00D40000"/>
    <w:rsid w:val="00DB3C60"/>
    <w:rsid w:val="00DD1DFA"/>
    <w:rsid w:val="00E36DE6"/>
    <w:rsid w:val="00E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55</cp:revision>
  <dcterms:created xsi:type="dcterms:W3CDTF">2017-11-13T01:02:00Z</dcterms:created>
  <dcterms:modified xsi:type="dcterms:W3CDTF">2017-11-13T03:21:00Z</dcterms:modified>
</cp:coreProperties>
</file>